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4B48" w14:textId="1F714256" w:rsidR="00757412" w:rsidRDefault="00F86CFC" w:rsidP="00757412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96480C" wp14:editId="48038FC6">
                <wp:simplePos x="0" y="0"/>
                <wp:positionH relativeFrom="column">
                  <wp:posOffset>800100</wp:posOffset>
                </wp:positionH>
                <wp:positionV relativeFrom="paragraph">
                  <wp:posOffset>121285</wp:posOffset>
                </wp:positionV>
                <wp:extent cx="4869180" cy="3013710"/>
                <wp:effectExtent l="0" t="0" r="7620" b="15240"/>
                <wp:wrapNone/>
                <wp:docPr id="1365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180" cy="301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924D2" w14:textId="20C9C08D" w:rsidR="00482294" w:rsidRPr="001A3E36" w:rsidRDefault="0020363A" w:rsidP="00F86CFC">
                            <w:pPr>
                              <w:pStyle w:val="Kop6"/>
                              <w:ind w:left="2520" w:right="-28"/>
                              <w:rPr>
                                <w:rFonts w:ascii="Helvetica LT Std Cond Blk" w:hAnsi="Helvetica LT Std Cond Blk"/>
                                <w:b w:val="0"/>
                                <w:bCs w:val="0"/>
                                <w:color w:val="FF0000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1A3E36">
                              <w:rPr>
                                <w:rFonts w:ascii="Helvetica LT Std Cond Blk" w:hAnsi="Helvetica LT Std Cond Blk"/>
                                <w:b w:val="0"/>
                                <w:bCs w:val="0"/>
                                <w:color w:val="FF0000"/>
                                <w:spacing w:val="40"/>
                                <w:sz w:val="56"/>
                                <w:szCs w:val="56"/>
                                <w:lang w:val="en-GB"/>
                              </w:rPr>
                              <w:t>WARNING</w:t>
                            </w:r>
                          </w:p>
                          <w:p w14:paraId="29DB4B39" w14:textId="77777777" w:rsidR="0020363A" w:rsidRPr="001A3E36" w:rsidRDefault="0020363A" w:rsidP="001A3E36">
                            <w:pPr>
                              <w:tabs>
                                <w:tab w:val="left" w:pos="1596"/>
                              </w:tabs>
                              <w:spacing w:before="60" w:line="320" w:lineRule="exact"/>
                              <w:ind w:right="232"/>
                              <w:jc w:val="both"/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t>FOR SAFETY AND PROPER GAME OPERATION, GAME</w:t>
                            </w: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MUST BE PLUGGED INTO A PROPERLY GROUNDED</w:t>
                            </w: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OUTLET.</w:t>
                            </w: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tab/>
                              <w:t>117 VAC 60 HZ.</w:t>
                            </w:r>
                          </w:p>
                          <w:p w14:paraId="76ECABA0" w14:textId="6AC12D15" w:rsidR="0020363A" w:rsidRPr="001A3E36" w:rsidRDefault="0020363A" w:rsidP="001A3E36">
                            <w:pPr>
                              <w:spacing w:before="120" w:line="320" w:lineRule="exact"/>
                              <w:ind w:right="232"/>
                              <w:jc w:val="both"/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t>THIS EQUIPMENT HAS NOT BEEN TESTED TO SHOW</w:t>
                            </w:r>
                            <w:r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COMPLIANCE WITH NEW FCC RULES (47 CFR PART 15)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DESIGNED TO LIMIT INTERFERENCE TO RADIO AND TV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RECEPTION OPERATION OF THIS EQUIPMENT IN A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RESIDENTIAL AREA IS LIKELY TO CAUSE UNACCEPT-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ABLE INTERFERENCE TO RADIO COMMUNICATION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REQUIRING THE OPERATOR TO TAKE WHATEVER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STEPS ARE NECESSARY TO CORRECT THE INTER-</w:t>
                            </w:r>
                            <w:r w:rsidR="00F86CFC" w:rsidRPr="001A3E36">
                              <w:rPr>
                                <w:rFonts w:ascii="Futura Std Medium" w:hAnsi="Futura Std Medium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lang w:val="en-GB"/>
                              </w:rPr>
                              <w:br/>
                              <w:t>FERENCE.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6480C"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margin-left:63pt;margin-top:9.55pt;width:383.4pt;height:237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3e1wEAAJIDAAAOAAAAZHJzL2Uyb0RvYy54bWysU9tu1DAQfUfiHyy/s9m0qCzRZqvSqgip&#10;UKTCB0wcO4lIPGbs3WT5esbOZsvlDfFiTWbGx+ecmWyvp6EXB02+Q1vKfLWWQluFdWebUn79cv9q&#10;I4UPYGvo0epSHrWX17uXL7ajK/QFttjXmgSDWF+MrpRtCK7IMq9aPYBfodOWiwZpgMCf1GQ1wcjo&#10;Q59drNdX2YhUO0Klvefs3VyUu4RvjFbh0Rivg+hLydxCOimdVTyz3RaKhsC1nTrRgH9gMUBn+dEz&#10;1B0EEHvq/oIaOkXo0YSVwiFDYzqlkwZWk6//UPPUgtNJC5vj3dkm//9g1afDk/tMIkzvcOIBJhHe&#10;PaD65oXF2xZso2+IcGw11PxwHi3LRueL09VotS98BKnGj1jzkGEfMAFNhoboCusUjM4DOJ5N11MQ&#10;ipOvN1dv8w2XFNcu1/nlmzyNJYNiue7Ih/caBxGDUhJPNcHD4cGHSAeKpSW+ZvG+6/s02d7+luDG&#10;mEn0I+OZe5iqibujjArrIwshnBeFF5uDFumHFCMvSSn99z2QlqL/YNmMuFFLQEtQLQFYxVdLGaSY&#10;w9swb97eUde0jDzbbfGGDTNdkvLM4sSTB58UnpY0btav36nr+Vfa/QQAAP//AwBQSwMEFAAGAAgA&#10;AAAhAOG9WeLfAAAACgEAAA8AAABkcnMvZG93bnJldi54bWxMj0FPg0AQhe8m/Q+baeLNLkWDBVma&#10;xujJxEjx4HFhp0DKziK7bfHfO57sbV7m5b335dvZDuKMk+8dKVivIhBIjTM9tQo+q9e7DQgfNBk9&#10;OEIFP+hhWyxucp0Zd6ESz/vQCg4hn2kFXQhjJqVvOrTar9yIxL+Dm6wOLKdWmklfONwOMo6iRFrd&#10;Ezd0esTnDpvj/mQV7L6ofOm/3+uP8lD2VZVG9JYclbpdzrsnEAHn8G+Gv/k8HQreVLsTGS8G1nHC&#10;LIGPdA2CDZs0ZpZawUN6/wiyyOU1QvELAAD//wMAUEsBAi0AFAAGAAgAAAAhALaDOJL+AAAA4QEA&#10;ABMAAAAAAAAAAAAAAAAAAAAAAFtDb250ZW50X1R5cGVzXS54bWxQSwECLQAUAAYACAAAACEAOP0h&#10;/9YAAACUAQAACwAAAAAAAAAAAAAAAAAvAQAAX3JlbHMvLnJlbHNQSwECLQAUAAYACAAAACEAjb5d&#10;3tcBAACSAwAADgAAAAAAAAAAAAAAAAAuAgAAZHJzL2Uyb0RvYy54bWxQSwECLQAUAAYACAAAACEA&#10;4b1Z4t8AAAAKAQAADwAAAAAAAAAAAAAAAAAxBAAAZHJzL2Rvd25yZXYueG1sUEsFBgAAAAAEAAQA&#10;8wAAAD0FAAAAAA==&#10;" filled="f" stroked="f">
                <v:textbox inset="0,0,0,0">
                  <w:txbxContent>
                    <w:p w14:paraId="0CA924D2" w14:textId="20C9C08D" w:rsidR="00482294" w:rsidRPr="001A3E36" w:rsidRDefault="0020363A" w:rsidP="00F86CFC">
                      <w:pPr>
                        <w:pStyle w:val="Kop6"/>
                        <w:ind w:left="2520" w:right="-28"/>
                        <w:rPr>
                          <w:rFonts w:ascii="Helvetica LT Std Cond Blk" w:hAnsi="Helvetica LT Std Cond Blk"/>
                          <w:b w:val="0"/>
                          <w:bCs w:val="0"/>
                          <w:color w:val="FF0000"/>
                          <w:spacing w:val="40"/>
                          <w:sz w:val="56"/>
                          <w:szCs w:val="56"/>
                          <w:lang w:val="en-GB"/>
                        </w:rPr>
                      </w:pPr>
                      <w:r w:rsidRPr="001A3E36">
                        <w:rPr>
                          <w:rFonts w:ascii="Helvetica LT Std Cond Blk" w:hAnsi="Helvetica LT Std Cond Blk"/>
                          <w:b w:val="0"/>
                          <w:bCs w:val="0"/>
                          <w:color w:val="FF0000"/>
                          <w:spacing w:val="40"/>
                          <w:sz w:val="56"/>
                          <w:szCs w:val="56"/>
                          <w:lang w:val="en-GB"/>
                        </w:rPr>
                        <w:t>WARNING</w:t>
                      </w:r>
                    </w:p>
                    <w:p w14:paraId="29DB4B39" w14:textId="77777777" w:rsidR="0020363A" w:rsidRPr="001A3E36" w:rsidRDefault="0020363A" w:rsidP="001A3E36">
                      <w:pPr>
                        <w:tabs>
                          <w:tab w:val="left" w:pos="1596"/>
                        </w:tabs>
                        <w:spacing w:before="60" w:line="320" w:lineRule="exact"/>
                        <w:ind w:right="232"/>
                        <w:jc w:val="both"/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</w:pP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t>FOR SAFETY AND PROPER GAME OPERATION, GAME</w:t>
                      </w: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MUST BE PLUGGED INTO A PROPERLY GROUNDED</w:t>
                      </w: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OUTLET.</w:t>
                      </w: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tab/>
                        <w:t>117 VAC 60 HZ.</w:t>
                      </w:r>
                    </w:p>
                    <w:p w14:paraId="76ECABA0" w14:textId="6AC12D15" w:rsidR="0020363A" w:rsidRPr="001A3E36" w:rsidRDefault="0020363A" w:rsidP="001A3E36">
                      <w:pPr>
                        <w:spacing w:before="120" w:line="320" w:lineRule="exact"/>
                        <w:ind w:right="232"/>
                        <w:jc w:val="both"/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</w:pP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t>THIS EQUIPMENT HAS NOT BEEN TESTED TO SHOW</w:t>
                      </w:r>
                      <w:r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COMPLIANCE WITH NEW FCC RULES (47 CFR PART 15)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DESIGNED TO LIMIT INTERFERENCE TO RADIO AND TV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RECEPTION OPERATION OF THIS EQUIPMENT IN A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RESIDENTIAL AREA IS LIKELY TO CAUSE UNACCEPT-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ABLE INTERFERENCE TO RADIO COMMUNICATION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REQUIRING THE OPERATOR TO TAKE WHATEVER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STEPS ARE NECESSARY TO CORRECT THE INTER-</w:t>
                      </w:r>
                      <w:r w:rsidR="00F86CFC" w:rsidRPr="001A3E36">
                        <w:rPr>
                          <w:rFonts w:ascii="Futura Std Medium" w:hAnsi="Futura Std Medium"/>
                          <w:b/>
                          <w:bCs/>
                          <w:color w:val="FF0000"/>
                          <w:sz w:val="32"/>
                          <w:szCs w:val="32"/>
                          <w:lang w:val="en-GB"/>
                        </w:rPr>
                        <w:br/>
                        <w:t>FERENCE.</w:t>
                      </w:r>
                    </w:p>
                  </w:txbxContent>
                </v:textbox>
              </v:shape>
            </w:pict>
          </mc:Fallback>
        </mc:AlternateContent>
      </w:r>
      <w:r w:rsidR="002036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B74667" wp14:editId="532D7C4C">
                <wp:simplePos x="0" y="0"/>
                <wp:positionH relativeFrom="column">
                  <wp:posOffset>519809</wp:posOffset>
                </wp:positionH>
                <wp:positionV relativeFrom="paragraph">
                  <wp:posOffset>75565</wp:posOffset>
                </wp:positionV>
                <wp:extent cx="5256000" cy="3204000"/>
                <wp:effectExtent l="0" t="0" r="20955" b="15875"/>
                <wp:wrapNone/>
                <wp:docPr id="1263" name="Rechthoek 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0" cy="32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6FEE5" id="Rechthoek 1263" o:spid="_x0000_s1026" style="position:absolute;margin-left:40.95pt;margin-top:5.95pt;width:413.85pt;height:252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jzWkgIAAKYFAAAOAAAAZHJzL2Uyb0RvYy54bWysVFFvEzEMfkfiP0R5Z3ft2gHVrlO1aghp&#10;bBMb2nOaS3qRkjgkaa/l1+PkrtcyJpAQL7k4tj/b39m+vNoZTbbCBwW2oqOzkhJhOdTKriv67enm&#10;3QdKQmS2ZhqsqOheBHo1f/vmsnUzMYYGdC08QRAbZq2raBOjmxVF4I0wLJyBExaVErxhEUW/LmrP&#10;WkQ3uhiX5UXRgq+dBy5CwNdlp6TzjC+l4PFeyiAi0RXF3GI+fT5X6Szml2y29sw1ivdpsH/IwjBl&#10;MegAtWSRkY1Xv0EZxT0EkPGMgylASsVFrgGrGZUvqnlsmBO5FiQnuIGm8P9g+d320T14pKF1YRbw&#10;mqrYSW/SF/Mju0zWfiBL7CLh+DgdTy/KEjnlqDsfl5MkIE5xdHc+xE8CDEmXinr8G5kktr0NsTM9&#10;mKRoFm6U1vmPaEvail6cT8vsEECrOimTWe4Nca092TL8q6v1KNvojfkCdfc2xVwOyQzmObVfkFLw&#10;JQtN5xT2YQmxL0FbND9Skm9xr0VKQNuvQhJVIwnjLr3UrceMGOfCxi6r0LBa/C2pDJiQJZY4YPcA&#10;r2N37PX2yVXkZh+ce97+5Dx45Mhg4+BslAX/WmUaq+ojd/YHkjpqEksrqPcPnnjoRi04fqOQ5lsW&#10;4gPzOFvYMbgv4j0eUgP+ZehvlDTgf7z2nuyx5VFLSYuzWtHwfcO8oER/tjgMH0eTSRruLEym78co&#10;+FPN6lRjN+YasHFGuJkcz9dkH/XhKj2YZ1wrixQVVcxyjF1RHv1BuI7dDsHFxMVikc1woB2Lt/bR&#10;8QSeWE0N9rR7Zt71IxBxeu7gMNds9mISOtvkaWGxiSBVHpMjrz3fuAxyN/eLK22bUzlbHdfr/CcA&#10;AAD//wMAUEsDBBQABgAIAAAAIQAlQHiE4AAAAAkBAAAPAAAAZHJzL2Rvd25yZXYueG1sTI9PT4NA&#10;EMXvJn6HzZh4swsmxUJZGjUxxot/kNjrFEZA2Vm6uy347d2e9DSZeS9vfi/fzHoQR7KuN6wgXkQg&#10;iGvT9NwqqN4frlYgnEducDBMCn7IwaY4P8sxa8zEb3QsfStCCLsMFXTej5mUru5Io1uYkThon8Zq&#10;9GG1rWwsTiFcD/I6ihKpsefwocOR7juqv8uDVvDy9XpzZ5+ey3m/r9qyqrb4MT0qdXkx365BeJr9&#10;nxlO+AEdisC0MwdunBgUrOI0OMP9NIOeRmkCYqdgGSdLkEUu/zcofgEAAP//AwBQSwECLQAUAAYA&#10;CAAAACEAtoM4kv4AAADhAQAAEwAAAAAAAAAAAAAAAAAAAAAAW0NvbnRlbnRfVHlwZXNdLnhtbFBL&#10;AQItABQABgAIAAAAIQA4/SH/1gAAAJQBAAALAAAAAAAAAAAAAAAAAC8BAABfcmVscy8ucmVsc1BL&#10;AQItABQABgAIAAAAIQDrjjzWkgIAAKYFAAAOAAAAAAAAAAAAAAAAAC4CAABkcnMvZTJvRG9jLnht&#10;bFBLAQItABQABgAIAAAAIQAlQHiE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59C5EF5B" w14:textId="592FF25A" w:rsidR="00757412" w:rsidRDefault="00757412" w:rsidP="00757412"/>
    <w:p w14:paraId="197C6CF9" w14:textId="07605510" w:rsidR="00757412" w:rsidRDefault="00757412" w:rsidP="00757412"/>
    <w:p w14:paraId="556D4A0C" w14:textId="697907D3" w:rsidR="00757412" w:rsidRDefault="00757412" w:rsidP="00757412"/>
    <w:p w14:paraId="5CBE9409" w14:textId="5CE68844" w:rsidR="00757412" w:rsidRDefault="00757412" w:rsidP="00757412"/>
    <w:p w14:paraId="164209C5" w14:textId="0152AE76" w:rsidR="00757412" w:rsidRDefault="00757412" w:rsidP="00757412"/>
    <w:p w14:paraId="7E7D7EA3" w14:textId="1CF4A05C" w:rsidR="00757412" w:rsidRDefault="00757412" w:rsidP="00757412"/>
    <w:p w14:paraId="2F703CA2" w14:textId="630CFF4F" w:rsidR="00757412" w:rsidRDefault="00757412" w:rsidP="00757412"/>
    <w:p w14:paraId="7FD2F1C8" w14:textId="449447E8" w:rsidR="00757412" w:rsidRDefault="00757412" w:rsidP="00757412"/>
    <w:p w14:paraId="5A928B2D" w14:textId="1E3E99C6" w:rsidR="00757412" w:rsidRDefault="00757412" w:rsidP="00757412"/>
    <w:p w14:paraId="42F23190" w14:textId="3C6A883B" w:rsidR="00757412" w:rsidRDefault="00757412" w:rsidP="00757412"/>
    <w:p w14:paraId="60643096" w14:textId="3E96EE45" w:rsidR="00757412" w:rsidRDefault="00757412" w:rsidP="00757412"/>
    <w:p w14:paraId="1CE01334" w14:textId="3ED56B6D" w:rsidR="00482294" w:rsidRDefault="00482294" w:rsidP="00482294"/>
    <w:p w14:paraId="5B4D7C98" w14:textId="4BCA816D" w:rsidR="00482294" w:rsidRDefault="00482294" w:rsidP="00482294"/>
    <w:p w14:paraId="46B1B0BB" w14:textId="69081199" w:rsidR="00482294" w:rsidRDefault="00482294" w:rsidP="00482294"/>
    <w:p w14:paraId="29D5C3C9" w14:textId="018C12E7" w:rsidR="00482294" w:rsidRDefault="00482294" w:rsidP="00482294"/>
    <w:p w14:paraId="08C4C54C" w14:textId="2FDAEA04" w:rsidR="00482294" w:rsidRDefault="001A3E36" w:rsidP="00482294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7D5327A" wp14:editId="10E312C5">
                <wp:simplePos x="0" y="0"/>
                <wp:positionH relativeFrom="column">
                  <wp:posOffset>4629150</wp:posOffset>
                </wp:positionH>
                <wp:positionV relativeFrom="paragraph">
                  <wp:posOffset>128905</wp:posOffset>
                </wp:positionV>
                <wp:extent cx="1120140" cy="304800"/>
                <wp:effectExtent l="0" t="0" r="3810" b="0"/>
                <wp:wrapNone/>
                <wp:docPr id="126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14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A33D0" w14:textId="7F4A1B52" w:rsidR="00757412" w:rsidRPr="001A3E36" w:rsidRDefault="0020363A" w:rsidP="00FB6E9E">
                            <w:pPr>
                              <w:pStyle w:val="Kop6"/>
                              <w:rPr>
                                <w:rFonts w:ascii="Futura Std Medium" w:hAnsi="Futura Std Medium" w:cs="Times New Roman"/>
                                <w:color w:val="FF0000"/>
                                <w:szCs w:val="32"/>
                                <w:lang w:val="en-GB"/>
                              </w:rPr>
                            </w:pPr>
                            <w:r w:rsidRPr="001A3E36">
                              <w:rPr>
                                <w:rFonts w:ascii="Futura Std Medium" w:hAnsi="Futura Std Medium" w:cs="Times New Roman"/>
                                <w:color w:val="FF0000"/>
                                <w:szCs w:val="32"/>
                                <w:lang w:val="en-GB"/>
                              </w:rPr>
                              <w:t>STD-A707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5327A" id="Text Box 103" o:spid="_x0000_s1027" type="#_x0000_t202" style="position:absolute;margin-left:364.5pt;margin-top:10.15pt;width:88.2pt;height:2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ip51gEAAJgDAAAOAAAAZHJzL2Uyb0RvYy54bWysU9tu1DAQfUfiHyy/s8mWClXRZqvSqgip&#10;XKTCBziOk1gkHjPj3WT5esZOsgX6VvFijT32mXPOjHfX09CLo0Gy4Eq53eRSGKehtq4t5fdv92+u&#10;pKCgXK16cKaUJ0Pyev/61W70hbmADvraoGAQR8XoS9mF4IssI92ZQdEGvHGcbAAHFXiLbVajGhl9&#10;6LOLPH+XjYC1R9CGiE/v5qTcJ/ymMTp8aRoyQfSlZG4hrZjWKq7ZfqeKFpXvrF5oqBewGJR1XPQM&#10;daeCEge0z6AGqxEImrDRMGTQNFabpIHVbPN/1Dx2ypukhc0hf7aJ/h+s/nx89F9RhOk9TNzAJIL8&#10;A+gfJBzcdsq15gYRxs6omgtvo2XZ6KlYnkarqaAIUo2foOYmq0OABDQ1OERXWKdgdG7A6Wy6mYLQ&#10;seSWlV9ySnPubX55laeuZKpYX3uk8MHAIGJQSuSmJnR1fKAQ2ahivRKLObi3fZ8a27u/DvhiPEns&#10;I+GZepiqSdh6kRbFVFCfWA7CPC483hx0gL+kGHlUSkk/DwqNFP1Hx5bEuVoDXINqDZTT/LSUQYo5&#10;vA3z/B082rZj5Nl0BzdsW2OToicWC11ufxK6jGqcrz/36dbTh9r/BgAA//8DAFBLAwQUAAYACAAA&#10;ACEA4C0hs98AAAAJAQAADwAAAGRycy9kb3ducmV2LnhtbEyPMU/DMBSEdyT+g/WQ2KhNCqEJeakq&#10;BFMlRBoGRid2E6vxc4jdNvz7mgnG053uvivWsx3YSU/eOEK4XwhgmlqnDHUIn/Xb3QqYD5KUHBxp&#10;hB/tYV1eXxUyV+5MlT7tQsdiCflcIvQhjDnnvu21lX7hRk3R27vJyhDl1HE1yXMstwNPhEi5lYbi&#10;Qi9H/dLr9rA7WoTNF1Wv5vu9+aj2lanrTNA2PSDe3sybZ2BBz+EvDL/4ER3KyNS4IynPBoSnJItf&#10;AkIilsBiIBOPD8AahHS1BF4W/P+D8gIAAP//AwBQSwECLQAUAAYACAAAACEAtoM4kv4AAADhAQAA&#10;EwAAAAAAAAAAAAAAAAAAAAAAW0NvbnRlbnRfVHlwZXNdLnhtbFBLAQItABQABgAIAAAAIQA4/SH/&#10;1gAAAJQBAAALAAAAAAAAAAAAAAAAAC8BAABfcmVscy8ucmVsc1BLAQItABQABgAIAAAAIQAYvip5&#10;1gEAAJgDAAAOAAAAAAAAAAAAAAAAAC4CAABkcnMvZTJvRG9jLnhtbFBLAQItABQABgAIAAAAIQDg&#10;LSGz3wAAAAkBAAAPAAAAAAAAAAAAAAAAADAEAABkcnMvZG93bnJldi54bWxQSwUGAAAAAAQABADz&#10;AAAAPAUAAAAA&#10;" filled="f" stroked="f">
                <v:textbox inset="0,0,0,0">
                  <w:txbxContent>
                    <w:p w14:paraId="684A33D0" w14:textId="7F4A1B52" w:rsidR="00757412" w:rsidRPr="001A3E36" w:rsidRDefault="0020363A" w:rsidP="00FB6E9E">
                      <w:pPr>
                        <w:pStyle w:val="Kop6"/>
                        <w:rPr>
                          <w:rFonts w:ascii="Futura Std Medium" w:hAnsi="Futura Std Medium" w:cs="Times New Roman"/>
                          <w:color w:val="FF0000"/>
                          <w:szCs w:val="32"/>
                          <w:lang w:val="en-GB"/>
                        </w:rPr>
                      </w:pPr>
                      <w:r w:rsidRPr="001A3E36">
                        <w:rPr>
                          <w:rFonts w:ascii="Futura Std Medium" w:hAnsi="Futura Std Medium" w:cs="Times New Roman"/>
                          <w:color w:val="FF0000"/>
                          <w:szCs w:val="32"/>
                          <w:lang w:val="en-GB"/>
                        </w:rPr>
                        <w:t>STD-A707</w:t>
                      </w:r>
                    </w:p>
                  </w:txbxContent>
                </v:textbox>
              </v:shape>
            </w:pict>
          </mc:Fallback>
        </mc:AlternateContent>
      </w:r>
    </w:p>
    <w:p w14:paraId="7FD1AED3" w14:textId="13E01026" w:rsidR="00482294" w:rsidRDefault="00482294" w:rsidP="00482294"/>
    <w:p w14:paraId="2A2CDA07" w14:textId="35AC532E" w:rsidR="00482294" w:rsidRDefault="00482294" w:rsidP="00482294"/>
    <w:p w14:paraId="15B4FE4F" w14:textId="4CCEAD4B" w:rsidR="00482294" w:rsidRDefault="00482294" w:rsidP="00482294"/>
    <w:p w14:paraId="3A6417E6" w14:textId="444BD4CF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1A3E36" w:rsidRPr="001A3E36">
        <w:rPr>
          <w:rFonts w:ascii="Arial" w:hAnsi="Arial" w:cs="Arial"/>
          <w:sz w:val="16"/>
          <w:lang w:val="en-GB"/>
        </w:rPr>
        <w:t>Helvetica LT Std Cond Blk</w:t>
      </w:r>
      <w:r w:rsidR="001A3E36">
        <w:rPr>
          <w:rFonts w:ascii="Arial" w:hAnsi="Arial" w:cs="Arial"/>
          <w:sz w:val="16"/>
          <w:lang w:val="en-GB"/>
        </w:rPr>
        <w:t xml:space="preserve">, </w:t>
      </w:r>
      <w:r w:rsidR="001A3E36" w:rsidRPr="001A3E36">
        <w:rPr>
          <w:rFonts w:ascii="Arial" w:hAnsi="Arial" w:cs="Arial"/>
          <w:sz w:val="16"/>
          <w:lang w:val="en-GB"/>
        </w:rPr>
        <w:t>Futura Std Medium</w:t>
      </w:r>
      <w:r w:rsidR="001A3E36">
        <w:rPr>
          <w:rFonts w:ascii="Arial" w:hAnsi="Arial" w:cs="Arial"/>
          <w:sz w:val="16"/>
          <w:lang w:val="en-GB"/>
        </w:rPr>
        <w:t xml:space="preserve">, </w:t>
      </w:r>
    </w:p>
    <w:p w14:paraId="25AB8111" w14:textId="36ED622F" w:rsidR="00C219FD" w:rsidRDefault="004A7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</w:t>
      </w:r>
      <w:r w:rsidR="00C219FD">
        <w:rPr>
          <w:rFonts w:ascii="Arial" w:hAnsi="Arial" w:cs="Arial"/>
          <w:sz w:val="16"/>
          <w:lang w:val="en-GB"/>
        </w:rPr>
        <w:t xml:space="preserve"> size: </w:t>
      </w:r>
      <w:r w:rsidR="001A3E36">
        <w:rPr>
          <w:rFonts w:ascii="Arial" w:hAnsi="Arial" w:cs="Arial"/>
          <w:sz w:val="16"/>
          <w:lang w:val="en-GB"/>
        </w:rPr>
        <w:t>146</w:t>
      </w:r>
      <w:r w:rsidR="000D132C">
        <w:rPr>
          <w:rFonts w:ascii="Arial" w:hAnsi="Arial" w:cs="Arial"/>
          <w:sz w:val="16"/>
          <w:lang w:val="en-GB"/>
        </w:rPr>
        <w:t>x</w:t>
      </w:r>
      <w:r w:rsidR="001A3E36">
        <w:rPr>
          <w:rFonts w:ascii="Arial" w:hAnsi="Arial" w:cs="Arial"/>
          <w:sz w:val="16"/>
          <w:lang w:val="en-GB"/>
        </w:rPr>
        <w:t>89</w:t>
      </w:r>
      <w:r w:rsidR="000D132C">
        <w:rPr>
          <w:rFonts w:ascii="Arial" w:hAnsi="Arial" w:cs="Arial"/>
          <w:sz w:val="16"/>
          <w:lang w:val="en-GB"/>
        </w:rPr>
        <w:t>mm</w:t>
      </w:r>
    </w:p>
    <w:p w14:paraId="29FE40D9" w14:textId="77777777" w:rsidR="005A58BE" w:rsidRDefault="005A58BE">
      <w:pPr>
        <w:rPr>
          <w:rFonts w:ascii="Arial" w:hAnsi="Arial" w:cs="Arial"/>
          <w:sz w:val="16"/>
          <w:lang w:val="en-GB"/>
        </w:rPr>
      </w:pPr>
    </w:p>
    <w:p w14:paraId="67D23123" w14:textId="77777777" w:rsidR="00260987" w:rsidRDefault="00A02F4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B157F5E" w14:textId="6F61B229" w:rsidR="004A74A9" w:rsidRDefault="001A3E36" w:rsidP="004A74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STD-A707</w:t>
      </w:r>
      <w:r w:rsidR="004A74A9">
        <w:rPr>
          <w:rFonts w:ascii="Arial" w:hAnsi="Arial" w:cs="Arial"/>
          <w:sz w:val="16"/>
          <w:lang w:val="en-GB"/>
        </w:rPr>
        <w:t xml:space="preserve"> confirmed.</w:t>
      </w:r>
    </w:p>
    <w:p w14:paraId="1507E8A9" w14:textId="15A1F795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B754E91" w14:textId="77777777" w:rsidR="00260987" w:rsidRDefault="00260987">
      <w:pPr>
        <w:rPr>
          <w:rFonts w:ascii="Arial" w:hAnsi="Arial" w:cs="Arial"/>
          <w:sz w:val="16"/>
          <w:lang w:val="en-GB"/>
        </w:rPr>
      </w:pPr>
    </w:p>
    <w:p w14:paraId="0E541334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A71758D" w14:textId="77777777" w:rsidR="00260987" w:rsidRDefault="00A02F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B77CE2" w14:textId="77777777" w:rsidR="00260987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A02F4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33EE211" w14:textId="77777777" w:rsidR="00410C35" w:rsidRDefault="00410C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10C35" w:rsidSect="0020363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6C31" w14:textId="77777777" w:rsidR="00AB59AE" w:rsidRDefault="00AB59AE" w:rsidP="00F5009C">
      <w:r>
        <w:separator/>
      </w:r>
    </w:p>
  </w:endnote>
  <w:endnote w:type="continuationSeparator" w:id="0">
    <w:p w14:paraId="3412D1B5" w14:textId="77777777" w:rsidR="00AB59AE" w:rsidRDefault="00AB59AE" w:rsidP="00F5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elvetica LT Std Cond Blk">
    <w:panose1 w:val="020B0806030502050204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956D6" w14:textId="77777777" w:rsidR="00AB59AE" w:rsidRDefault="00AB59AE" w:rsidP="00F5009C">
      <w:r>
        <w:separator/>
      </w:r>
    </w:p>
  </w:footnote>
  <w:footnote w:type="continuationSeparator" w:id="0">
    <w:p w14:paraId="57DE79AC" w14:textId="77777777" w:rsidR="00AB59AE" w:rsidRDefault="00AB59AE" w:rsidP="00F50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5899255">
    <w:abstractNumId w:val="1"/>
  </w:num>
  <w:num w:numId="2" w16cid:durableId="1129737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C35"/>
    <w:rsid w:val="000D132C"/>
    <w:rsid w:val="00122719"/>
    <w:rsid w:val="001A3E36"/>
    <w:rsid w:val="0020363A"/>
    <w:rsid w:val="002452E9"/>
    <w:rsid w:val="00245F0A"/>
    <w:rsid w:val="00260987"/>
    <w:rsid w:val="00267917"/>
    <w:rsid w:val="002B5B94"/>
    <w:rsid w:val="002E502D"/>
    <w:rsid w:val="003417A0"/>
    <w:rsid w:val="00393F92"/>
    <w:rsid w:val="00410C35"/>
    <w:rsid w:val="00445CD1"/>
    <w:rsid w:val="00482294"/>
    <w:rsid w:val="004A74A9"/>
    <w:rsid w:val="004B0F88"/>
    <w:rsid w:val="004B315B"/>
    <w:rsid w:val="005163F6"/>
    <w:rsid w:val="00523DDD"/>
    <w:rsid w:val="0057159D"/>
    <w:rsid w:val="0058068B"/>
    <w:rsid w:val="005A58BE"/>
    <w:rsid w:val="00632118"/>
    <w:rsid w:val="006507FB"/>
    <w:rsid w:val="006920D2"/>
    <w:rsid w:val="006958A6"/>
    <w:rsid w:val="006D36EF"/>
    <w:rsid w:val="00747DD9"/>
    <w:rsid w:val="00757412"/>
    <w:rsid w:val="007B6DB7"/>
    <w:rsid w:val="008A46BF"/>
    <w:rsid w:val="008C5F71"/>
    <w:rsid w:val="008E2FB4"/>
    <w:rsid w:val="008E7C15"/>
    <w:rsid w:val="0092015F"/>
    <w:rsid w:val="00992FE6"/>
    <w:rsid w:val="009B7B39"/>
    <w:rsid w:val="00A02F43"/>
    <w:rsid w:val="00A17D11"/>
    <w:rsid w:val="00AB59AE"/>
    <w:rsid w:val="00AF31A7"/>
    <w:rsid w:val="00B3708B"/>
    <w:rsid w:val="00B41BDB"/>
    <w:rsid w:val="00B5065D"/>
    <w:rsid w:val="00B91F1A"/>
    <w:rsid w:val="00BC302A"/>
    <w:rsid w:val="00C219FD"/>
    <w:rsid w:val="00CA4BD6"/>
    <w:rsid w:val="00CC43B4"/>
    <w:rsid w:val="00D02D82"/>
    <w:rsid w:val="00D70C6E"/>
    <w:rsid w:val="00D71A11"/>
    <w:rsid w:val="00DD3046"/>
    <w:rsid w:val="00DF3FD2"/>
    <w:rsid w:val="00E50FB4"/>
    <w:rsid w:val="00E94380"/>
    <w:rsid w:val="00EC3A77"/>
    <w:rsid w:val="00F5009C"/>
    <w:rsid w:val="00F86CFC"/>
    <w:rsid w:val="00FA696C"/>
    <w:rsid w:val="00FB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84F5D"/>
  <w15:docId w15:val="{134BFD05-4058-49A1-9D19-EC66ABD7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link w:val="Kop8Char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F5009C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F5009C"/>
  </w:style>
  <w:style w:type="character" w:styleId="Eindnootmarkering">
    <w:name w:val="endnote reference"/>
    <w:uiPriority w:val="99"/>
    <w:semiHidden/>
    <w:unhideWhenUsed/>
    <w:rsid w:val="00F5009C"/>
    <w:rPr>
      <w:vertAlign w:val="superscript"/>
    </w:rPr>
  </w:style>
  <w:style w:type="character" w:customStyle="1" w:styleId="Kop2Char">
    <w:name w:val="Kop 2 Char"/>
    <w:link w:val="Kop2"/>
    <w:rsid w:val="00F5009C"/>
    <w:rPr>
      <w:i/>
      <w:sz w:val="52"/>
      <w:szCs w:val="24"/>
    </w:rPr>
  </w:style>
  <w:style w:type="character" w:customStyle="1" w:styleId="Kop6Char">
    <w:name w:val="Kop 6 Char"/>
    <w:link w:val="Kop6"/>
    <w:rsid w:val="00F5009C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8C5F71"/>
    <w:rPr>
      <w:rFonts w:ascii="Arial Black" w:hAnsi="Arial Black"/>
      <w:sz w:val="40"/>
      <w:szCs w:val="24"/>
    </w:rPr>
  </w:style>
  <w:style w:type="character" w:customStyle="1" w:styleId="Kop8Char">
    <w:name w:val="Kop 8 Char"/>
    <w:basedOn w:val="Standaardalinea-lettertype"/>
    <w:link w:val="Kop8"/>
    <w:rsid w:val="008C5F71"/>
    <w:rPr>
      <w:b/>
      <w:bCs/>
      <w:sz w:val="28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20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E6886-2223-415A-92C5-2AE2A444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STD-A707 Warning</vt:lpstr>
    </vt:vector>
  </TitlesOfParts>
  <Company>www.inkochnito.nl</Company>
  <LinksUpToDate>false</LinksUpToDate>
  <CharactersWithSpaces>379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STD-A707 Warning</dc:title>
  <dc:subject>score and instruction cards</dc:subject>
  <dc:creator>Inkochnito</dc:creator>
  <cp:keywords>www.inkochnito.nl</cp:keywords>
  <cp:lastModifiedBy>Peter Inkochnito</cp:lastModifiedBy>
  <cp:revision>4</cp:revision>
  <cp:lastPrinted>2015-07-21T09:19:00Z</cp:lastPrinted>
  <dcterms:created xsi:type="dcterms:W3CDTF">2023-01-04T07:17:00Z</dcterms:created>
  <dcterms:modified xsi:type="dcterms:W3CDTF">2023-01-04T19:03:00Z</dcterms:modified>
</cp:coreProperties>
</file>