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7CB" w:rsidRDefault="00801204" w:rsidP="005127CB">
      <w:pPr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65pt;margin-top:.55pt;width:5in;height:178.6pt;z-index:251660288;mso-width-relative:margin;mso-height-relative:margin" fillcolor="#0070c0" stroked="f">
            <v:fill recolor="t"/>
            <v:textbox>
              <w:txbxContent>
                <w:p w:rsidR="005127CB" w:rsidRPr="009A5E68" w:rsidRDefault="005127CB">
                  <w:pPr>
                    <w:rPr>
                      <w:rFonts w:ascii="Futura Hv BT" w:hAnsi="Futura Hv BT"/>
                      <w:color w:val="FFFFFF" w:themeColor="background1"/>
                      <w:sz w:val="28"/>
                      <w:szCs w:val="40"/>
                    </w:rPr>
                  </w:pPr>
                </w:p>
                <w:p w:rsidR="005127CB" w:rsidRPr="005127CB" w:rsidRDefault="005127CB" w:rsidP="005127CB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ab/>
                    <w:t>COVERED UNDER 1 OR MORE OF THE</w:t>
                  </w:r>
                </w:p>
                <w:p w:rsidR="005127CB" w:rsidRPr="005127CB" w:rsidRDefault="005127CB" w:rsidP="005127CB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ab/>
                    <w:t>FOLLOWING U.S. PATENTS:</w:t>
                  </w:r>
                </w:p>
                <w:p w:rsidR="005127CB" w:rsidRPr="005127CB" w:rsidRDefault="005127CB" w:rsidP="005127CB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</w:p>
                <w:p w:rsidR="005127CB" w:rsidRPr="005127CB" w:rsidRDefault="009A5E68" w:rsidP="00515E2D">
                  <w:pPr>
                    <w:tabs>
                      <w:tab w:val="left" w:pos="2268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4,272,649;</w:t>
                  </w:r>
                </w:p>
                <w:p w:rsidR="005127CB" w:rsidRPr="005127CB" w:rsidRDefault="009A5E68" w:rsidP="00515E2D">
                  <w:pPr>
                    <w:tabs>
                      <w:tab w:val="left" w:pos="226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4,373,725;</w:t>
                  </w:r>
                </w:p>
                <w:p w:rsidR="005127CB" w:rsidRDefault="009A5E68" w:rsidP="00515E2D">
                  <w:pPr>
                    <w:tabs>
                      <w:tab w:val="left" w:pos="2268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4,606,545;</w:t>
                  </w:r>
                </w:p>
                <w:p w:rsidR="009A5E68" w:rsidRDefault="009A5E68" w:rsidP="00515E2D">
                  <w:pPr>
                    <w:tabs>
                      <w:tab w:val="left" w:pos="2268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Futura Hv BT" w:hAnsi="Futura Hv BT"/>
                      <w:color w:val="FFFFFF" w:themeColor="background1"/>
                      <w:lang w:val="en-US"/>
                    </w:rPr>
                    <w:tab/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>4,685,677</w:t>
                  </w:r>
                </w:p>
                <w:p w:rsidR="009A5E68" w:rsidRPr="005127CB" w:rsidRDefault="009A5E68" w:rsidP="009A5E68">
                  <w:pPr>
                    <w:tabs>
                      <w:tab w:val="left" w:pos="1876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lang w:val="en-US"/>
                    </w:rPr>
                  </w:pPr>
                </w:p>
                <w:p w:rsidR="005127CB" w:rsidRPr="005127CB" w:rsidRDefault="005127CB" w:rsidP="005127CB">
                  <w:pPr>
                    <w:ind w:right="379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>AND OTHER PATENTS PENDING.</w:t>
                  </w:r>
                </w:p>
                <w:p w:rsidR="005127CB" w:rsidRPr="005127CB" w:rsidRDefault="009A5E68" w:rsidP="005127CB">
                  <w:pPr>
                    <w:ind w:right="27"/>
                    <w:jc w:val="right"/>
                    <w:rPr>
                      <w:rFonts w:ascii="Futura Hv BT" w:hAnsi="Futura Hv BT"/>
                      <w:color w:val="FFFFFF" w:themeColor="background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Futura Hv BT" w:hAnsi="Futura Hv BT"/>
                      <w:color w:val="FFFFFF" w:themeColor="background1"/>
                      <w:sz w:val="16"/>
                      <w:szCs w:val="16"/>
                      <w:lang w:val="en-US"/>
                    </w:rPr>
                    <w:t>STD-935</w:t>
                  </w:r>
                </w:p>
              </w:txbxContent>
            </v:textbox>
          </v:shape>
        </w:pict>
      </w: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</w:pPr>
    </w:p>
    <w:p w:rsidR="009A5E68" w:rsidRDefault="009A5E68" w:rsidP="009A5E68">
      <w:pPr>
        <w:jc w:val="left"/>
      </w:pPr>
    </w:p>
    <w:p w:rsidR="009A5E68" w:rsidRDefault="00801204" w:rsidP="009A5E68">
      <w:pPr>
        <w:jc w:val="left"/>
      </w:pPr>
      <w:r>
        <w:rPr>
          <w:noProof/>
        </w:rPr>
        <w:pict>
          <v:shape id="_x0000_s1028" type="#_x0000_t202" style="position:absolute;margin-left:17.65pt;margin-top:.55pt;width:5in;height:178.6pt;z-index:251662336;mso-width-relative:margin;mso-height-relative:margin" fillcolor="#0070c0" stroked="f">
            <v:fill recolor="t"/>
            <v:textbox>
              <w:txbxContent>
                <w:p w:rsidR="009A5E68" w:rsidRPr="005127CB" w:rsidRDefault="009A5E68" w:rsidP="009A5E68">
                  <w:pPr>
                    <w:rPr>
                      <w:rFonts w:ascii="Futura Hv BT" w:hAnsi="Futura Hv BT"/>
                      <w:color w:val="FFFFFF" w:themeColor="background1"/>
                      <w:sz w:val="40"/>
                      <w:szCs w:val="40"/>
                    </w:rPr>
                  </w:pPr>
                </w:p>
                <w:p w:rsidR="009A5E68" w:rsidRPr="005127CB" w:rsidRDefault="009A5E68" w:rsidP="009A5E68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ab/>
                    <w:t>COVERED UNDER 1 OR MORE OF THE</w:t>
                  </w:r>
                </w:p>
                <w:p w:rsidR="009A5E68" w:rsidRPr="005127CB" w:rsidRDefault="009A5E68" w:rsidP="009A5E68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ab/>
                    <w:t>FOLLOWING U.S. PATENTS:</w:t>
                  </w:r>
                </w:p>
                <w:p w:rsidR="009A5E68" w:rsidRPr="005127CB" w:rsidRDefault="009A5E68" w:rsidP="009A5E68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</w:p>
                <w:p w:rsidR="009A5E68" w:rsidRPr="005127CB" w:rsidRDefault="009A5E68" w:rsidP="009A5E68">
                  <w:pPr>
                    <w:tabs>
                      <w:tab w:val="left" w:pos="1876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4,272,649;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4,685,677;</w:t>
                  </w:r>
                </w:p>
                <w:p w:rsidR="009A5E68" w:rsidRPr="005127CB" w:rsidRDefault="009A5E68" w:rsidP="009A5E68">
                  <w:pPr>
                    <w:tabs>
                      <w:tab w:val="left" w:pos="1876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4,373,725;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4,790,536;</w:t>
                  </w:r>
                </w:p>
                <w:p w:rsidR="009A5E68" w:rsidRPr="005127CB" w:rsidRDefault="009A5E68" w:rsidP="009A5E68">
                  <w:pPr>
                    <w:tabs>
                      <w:tab w:val="left" w:pos="1876"/>
                      <w:tab w:val="left" w:pos="3626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4,606,545;</w:t>
                  </w:r>
                  <w:r w:rsidRPr="005127CB">
                    <w:rPr>
                      <w:rFonts w:ascii="Futura Hv BT" w:hAnsi="Futura Hv BT"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4,822,046</w:t>
                  </w:r>
                </w:p>
                <w:p w:rsidR="009A5E68" w:rsidRPr="005127CB" w:rsidRDefault="009A5E68" w:rsidP="009A5E68">
                  <w:pPr>
                    <w:tabs>
                      <w:tab w:val="left" w:pos="1092"/>
                    </w:tabs>
                    <w:jc w:val="left"/>
                    <w:rPr>
                      <w:rFonts w:ascii="Futura Hv BT" w:hAnsi="Futura Hv BT"/>
                      <w:color w:val="FFFFFF" w:themeColor="background1"/>
                      <w:lang w:val="en-US"/>
                    </w:rPr>
                  </w:pPr>
                </w:p>
                <w:p w:rsidR="009A5E68" w:rsidRPr="005127CB" w:rsidRDefault="009A5E68" w:rsidP="009A5E68">
                  <w:pPr>
                    <w:ind w:right="379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  <w:t>AND OTHER PATENTS PENDING.</w:t>
                  </w:r>
                </w:p>
                <w:p w:rsidR="009A5E68" w:rsidRPr="005127CB" w:rsidRDefault="009A5E68" w:rsidP="009A5E68">
                  <w:pPr>
                    <w:ind w:right="379"/>
                    <w:rPr>
                      <w:rFonts w:ascii="Futura Hv BT" w:hAnsi="Futura Hv BT"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</w:p>
                <w:p w:rsidR="009A5E68" w:rsidRPr="005127CB" w:rsidRDefault="009A5E68" w:rsidP="009A5E68">
                  <w:pPr>
                    <w:ind w:right="27"/>
                    <w:jc w:val="right"/>
                    <w:rPr>
                      <w:rFonts w:ascii="Futura Hv BT" w:hAnsi="Futura Hv BT"/>
                      <w:color w:val="FFFFFF" w:themeColor="background1"/>
                      <w:sz w:val="16"/>
                      <w:szCs w:val="16"/>
                      <w:lang w:val="en-US"/>
                    </w:rPr>
                  </w:pPr>
                  <w:r w:rsidRPr="005127CB">
                    <w:rPr>
                      <w:rFonts w:ascii="Futura Hv BT" w:hAnsi="Futura Hv BT"/>
                      <w:color w:val="FFFFFF" w:themeColor="background1"/>
                      <w:sz w:val="16"/>
                      <w:szCs w:val="16"/>
                      <w:lang w:val="en-US"/>
                    </w:rPr>
                    <w:t>16-8587-935-A</w:t>
                  </w:r>
                </w:p>
              </w:txbxContent>
            </v:textbox>
          </v:shape>
        </w:pict>
      </w: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9A5E68" w:rsidRDefault="009A5E68" w:rsidP="009A5E68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  <w:r>
        <w:rPr>
          <w:noProof/>
        </w:rPr>
        <w:pict>
          <v:shape id="_x0000_s1030" type="#_x0000_t202" style="position:absolute;margin-left:17.65pt;margin-top:.55pt;width:5in;height:178.6pt;z-index:251664384;mso-width-relative:margin;mso-height-relative:margin" fillcolor="#0070c0" stroked="f">
            <v:fill recolor="t"/>
            <v:textbox>
              <w:txbxContent>
                <w:p w:rsidR="00801204" w:rsidRPr="00801204" w:rsidRDefault="00801204" w:rsidP="00801204">
                  <w:pPr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40"/>
                    </w:rPr>
                  </w:pPr>
                </w:p>
                <w:p w:rsidR="00801204" w:rsidRPr="00801204" w:rsidRDefault="00801204" w:rsidP="00801204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  <w:t xml:space="preserve"> 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  <w:tab/>
                    <w:t>COVERED UNDER 1 OR MORE OF THE</w:t>
                  </w:r>
                </w:p>
                <w:p w:rsidR="00801204" w:rsidRPr="00801204" w:rsidRDefault="00801204" w:rsidP="00801204">
                  <w:pPr>
                    <w:tabs>
                      <w:tab w:val="left" w:pos="1701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  <w:t xml:space="preserve"> 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  <w:tab/>
                    <w:t>FOLLOWING U.S. PATENTS:</w:t>
                  </w:r>
                </w:p>
                <w:p w:rsidR="00801204" w:rsidRPr="00801204" w:rsidRDefault="00801204" w:rsidP="00801204">
                  <w:pPr>
                    <w:tabs>
                      <w:tab w:val="left" w:pos="1078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0"/>
                      <w:szCs w:val="10"/>
                      <w:lang w:val="en-US"/>
                    </w:rPr>
                  </w:pPr>
                </w:p>
                <w:p w:rsidR="00801204" w:rsidRPr="00801204" w:rsidRDefault="00801204" w:rsidP="00801204">
                  <w:pPr>
                    <w:tabs>
                      <w:tab w:val="left" w:pos="2268"/>
                      <w:tab w:val="left" w:pos="3626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198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051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;</w:t>
                  </w:r>
                </w:p>
                <w:p w:rsidR="00801204" w:rsidRPr="00801204" w:rsidRDefault="00801204" w:rsidP="00801204">
                  <w:pPr>
                    <w:tabs>
                      <w:tab w:val="left" w:pos="2268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257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604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;</w:t>
                  </w:r>
                </w:p>
                <w:p w:rsidR="00801204" w:rsidRPr="00801204" w:rsidRDefault="00801204" w:rsidP="00801204">
                  <w:pPr>
                    <w:tabs>
                      <w:tab w:val="left" w:pos="2268"/>
                      <w:tab w:val="left" w:pos="3626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 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ab/>
                    <w:t>4,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354</w:t>
                  </w:r>
                  <w:bookmarkStart w:id="0" w:name="_GoBack"/>
                  <w:bookmarkEnd w:id="0"/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680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;</w:t>
                  </w:r>
                </w:p>
                <w:p w:rsidR="00801204" w:rsidRPr="00801204" w:rsidRDefault="00801204" w:rsidP="00801204">
                  <w:pPr>
                    <w:tabs>
                      <w:tab w:val="left" w:pos="2268"/>
                      <w:tab w:val="left" w:pos="3626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lang w:val="en-US"/>
                    </w:rPr>
                    <w:tab/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4,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828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,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8"/>
                      <w:szCs w:val="28"/>
                      <w:lang w:val="en-US"/>
                    </w:rPr>
                    <w:t>263</w:t>
                  </w:r>
                </w:p>
                <w:p w:rsidR="00801204" w:rsidRPr="00801204" w:rsidRDefault="00801204" w:rsidP="00801204">
                  <w:pPr>
                    <w:tabs>
                      <w:tab w:val="left" w:pos="1876"/>
                      <w:tab w:val="left" w:pos="3626"/>
                    </w:tabs>
                    <w:jc w:val="lef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0"/>
                      <w:szCs w:val="10"/>
                      <w:lang w:val="en-US"/>
                    </w:rPr>
                  </w:pPr>
                </w:p>
                <w:p w:rsidR="00801204" w:rsidRPr="00801204" w:rsidRDefault="00801204" w:rsidP="00801204">
                  <w:pPr>
                    <w:ind w:right="379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  <w:t>AND OTHER PATENTS PENDING.</w:t>
                  </w:r>
                </w:p>
                <w:p w:rsidR="00801204" w:rsidRPr="00801204" w:rsidRDefault="00801204" w:rsidP="00801204">
                  <w:pPr>
                    <w:ind w:right="379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26"/>
                      <w:szCs w:val="26"/>
                      <w:lang w:val="en-US"/>
                    </w:rPr>
                  </w:pPr>
                </w:p>
                <w:p w:rsidR="00801204" w:rsidRPr="00801204" w:rsidRDefault="00801204" w:rsidP="00801204">
                  <w:pPr>
                    <w:ind w:right="27"/>
                    <w:jc w:val="right"/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6"/>
                      <w:szCs w:val="16"/>
                      <w:lang w:val="en-US"/>
                    </w:rPr>
                  </w:pP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6"/>
                      <w:szCs w:val="16"/>
                      <w:lang w:val="en-US"/>
                    </w:rPr>
                    <w:t xml:space="preserve">MIDWAY MFG. CO. 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6"/>
                      <w:szCs w:val="16"/>
                      <w:lang w:val="en-US"/>
                    </w:rPr>
                    <w:t>16-8587-9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6"/>
                      <w:szCs w:val="16"/>
                      <w:lang w:val="en-US"/>
                    </w:rPr>
                    <w:t>71</w:t>
                  </w:r>
                  <w:r w:rsidRPr="00801204">
                    <w:rPr>
                      <w:rFonts w:ascii="Futura Hv BT" w:hAnsi="Futura Hv BT"/>
                      <w:b/>
                      <w:bCs/>
                      <w:color w:val="FFFFFF" w:themeColor="background1"/>
                      <w:sz w:val="16"/>
                      <w:szCs w:val="16"/>
                      <w:lang w:val="en-US"/>
                    </w:rPr>
                    <w:t>-A</w:t>
                  </w:r>
                </w:p>
              </w:txbxContent>
            </v:textbox>
          </v:shape>
        </w:pict>
      </w: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801204" w:rsidRDefault="00801204" w:rsidP="00801204">
      <w:pPr>
        <w:jc w:val="left"/>
      </w:pPr>
    </w:p>
    <w:p w:rsidR="005127CB" w:rsidRDefault="005127CB" w:rsidP="005127CB">
      <w:pPr>
        <w:jc w:val="left"/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5127CB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Pr="005127CB">
        <w:rPr>
          <w:rFonts w:ascii="Arial" w:hAnsi="Arial" w:cs="Arial"/>
          <w:sz w:val="16"/>
          <w:lang w:val="en-GB"/>
        </w:rPr>
        <w:t>Hv</w:t>
      </w:r>
      <w:proofErr w:type="spellEnd"/>
      <w:r w:rsidRPr="005127CB">
        <w:rPr>
          <w:rFonts w:ascii="Arial" w:hAnsi="Arial" w:cs="Arial"/>
          <w:sz w:val="16"/>
          <w:lang w:val="en-GB"/>
        </w:rPr>
        <w:t xml:space="preserve"> BT</w:t>
      </w:r>
      <w:r>
        <w:rPr>
          <w:rFonts w:ascii="Arial" w:hAnsi="Arial" w:cs="Arial"/>
          <w:sz w:val="16"/>
          <w:lang w:val="en-GB"/>
        </w:rPr>
        <w:t>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15E2D" w:rsidRDefault="00515E2D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STD-935 label confirmed.</w:t>
      </w:r>
    </w:p>
    <w:p w:rsidR="005127CB" w:rsidRDefault="008C244D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16-8587-935-A</w:t>
      </w:r>
      <w:r w:rsidR="005127C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label</w:t>
      </w:r>
      <w:r w:rsidR="005127CB">
        <w:rPr>
          <w:rFonts w:ascii="Arial" w:hAnsi="Arial" w:cs="Arial"/>
          <w:sz w:val="16"/>
          <w:lang w:val="en-GB"/>
        </w:rPr>
        <w:t xml:space="preserve"> confirmed.</w:t>
      </w:r>
    </w:p>
    <w:p w:rsidR="00801204" w:rsidRDefault="00801204" w:rsidP="00801204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16-8587-9</w:t>
      </w:r>
      <w:r>
        <w:rPr>
          <w:rFonts w:ascii="Arial" w:hAnsi="Arial" w:cs="Arial"/>
          <w:sz w:val="16"/>
          <w:lang w:val="en-GB"/>
        </w:rPr>
        <w:t>71</w:t>
      </w:r>
      <w:r>
        <w:rPr>
          <w:rFonts w:ascii="Arial" w:hAnsi="Arial" w:cs="Arial"/>
          <w:sz w:val="16"/>
          <w:lang w:val="en-GB"/>
        </w:rPr>
        <w:t>-A label confirmed.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127CB" w:rsidRDefault="005127CB" w:rsidP="005127CB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127CB" w:rsidRPr="00027CFD" w:rsidRDefault="00801204" w:rsidP="005127CB">
      <w:pPr>
        <w:jc w:val="left"/>
        <w:rPr>
          <w:lang w:val="en-US"/>
        </w:rPr>
      </w:pPr>
      <w:hyperlink r:id="rId4" w:history="1">
        <w:r w:rsidR="005127C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127CB" w:rsidRPr="00027CFD" w:rsidRDefault="005127CB" w:rsidP="005127CB">
      <w:pPr>
        <w:jc w:val="left"/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801204" w:rsidRPr="00027CFD">
        <w:rPr>
          <w:rFonts w:ascii="Arial" w:hAnsi="Arial" w:cs="Arial"/>
          <w:sz w:val="16"/>
          <w:szCs w:val="16"/>
          <w:lang w:val="en-US"/>
        </w:rPr>
        <w:t>PayPal</w:t>
      </w:r>
    </w:p>
    <w:sectPr w:rsidR="005127CB" w:rsidRPr="00027CF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125A1D"/>
    <w:rsid w:val="004F00C8"/>
    <w:rsid w:val="005127CB"/>
    <w:rsid w:val="00515E2D"/>
    <w:rsid w:val="00801204"/>
    <w:rsid w:val="008C244D"/>
    <w:rsid w:val="008E619C"/>
    <w:rsid w:val="009A5E68"/>
    <w:rsid w:val="00CD6007"/>
    <w:rsid w:val="00E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F45D5EC"/>
  <w15:docId w15:val="{475DB611-0861-41C5-899D-CC815A2E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Patent Pending</vt:lpstr>
    </vt:vector>
  </TitlesOfParts>
  <Company>Home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Patent Pending</dc:title>
  <dc:subject>labels</dc:subject>
  <dc:creator>Inkochnito</dc:creator>
  <cp:lastModifiedBy>Peter Inkochnito</cp:lastModifiedBy>
  <cp:revision>6</cp:revision>
  <cp:lastPrinted>2011-10-08T14:02:00Z</cp:lastPrinted>
  <dcterms:created xsi:type="dcterms:W3CDTF">2011-10-08T13:50:00Z</dcterms:created>
  <dcterms:modified xsi:type="dcterms:W3CDTF">2019-06-11T16:49:00Z</dcterms:modified>
</cp:coreProperties>
</file>