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70E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group id="_x0000_s1038" style="position:absolute;margin-left:13.5pt;margin-top:7.9pt;width:272.2pt;height:56.7pt;z-index:251783168" coordorigin="1687,1575" coordsize="5444,1134"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7" type="#_x0000_t202" style="position:absolute;left:1687;top:1575;width:1361;height:567;visibility:visible" filled="f" strokecolor="gray [1629]" strokeweight=".5pt">
              <v:stroke dashstyle="1 1"/>
              <v:textbox inset="0,0,0,0">
                <w:txbxContent>
                  <w:p w:rsidR="00F42BE6" w:rsidRPr="00186CF8" w:rsidRDefault="00F42BE6" w:rsidP="00C746CA">
                    <w:pPr>
                      <w:tabs>
                        <w:tab w:val="left" w:pos="1666"/>
                      </w:tabs>
                      <w:spacing w:before="20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2A  115V</w:t>
                    </w:r>
                  </w:p>
                  <w:p w:rsidR="00F42BE6" w:rsidRPr="00186CF8" w:rsidRDefault="00F42BE6" w:rsidP="00186CF8">
                    <w:pPr>
                      <w:tabs>
                        <w:tab w:val="left" w:pos="1666"/>
                      </w:tabs>
                      <w:spacing w:line="216" w:lineRule="auto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1A  230V</w:t>
                    </w:r>
                  </w:p>
                  <w:p w:rsidR="00131722" w:rsidRPr="00186CF8" w:rsidRDefault="00186CF8" w:rsidP="00186CF8">
                    <w:pPr>
                      <w:tabs>
                        <w:tab w:val="left" w:pos="896"/>
                        <w:tab w:val="left" w:pos="1666"/>
                      </w:tabs>
                      <w:jc w:val="left"/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  <w:tab/>
                    </w:r>
                    <w:r w:rsidR="00F42BE6" w:rsidRPr="00186CF8"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  <w:t>16-9667</w:t>
                    </w:r>
                  </w:p>
                </w:txbxContent>
              </v:textbox>
            </v:shape>
            <v:shape id="Tekstvak 2" o:spid="_x0000_s1031" type="#_x0000_t202" style="position:absolute;left:3048;top:1575;width:1361;height:567;visibility:visible" filled="f" strokecolor="gray [1629]" strokeweight=".5pt">
              <v:stroke dashstyle="1 1"/>
              <v:textbox inset="0,0,0,0">
                <w:txbxContent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before="20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2A  115V</w:t>
                    </w:r>
                  </w:p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line="216" w:lineRule="auto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1A  230V</w:t>
                    </w:r>
                  </w:p>
                  <w:p w:rsidR="00C746CA" w:rsidRPr="00186CF8" w:rsidRDefault="00C746CA" w:rsidP="00C746CA">
                    <w:pPr>
                      <w:tabs>
                        <w:tab w:val="left" w:pos="896"/>
                        <w:tab w:val="left" w:pos="1666"/>
                      </w:tabs>
                      <w:jc w:val="left"/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  <w:tab/>
                      <w:t>16-9667</w:t>
                    </w:r>
                  </w:p>
                </w:txbxContent>
              </v:textbox>
            </v:shape>
            <v:shape id="Tekstvak 2" o:spid="_x0000_s1032" type="#_x0000_t202" style="position:absolute;left:4409;top:1575;width:1361;height:567;visibility:visible" filled="f" strokecolor="gray [1629]" strokeweight=".5pt">
              <v:stroke dashstyle="1 1"/>
              <v:textbox inset="0,0,0,0">
                <w:txbxContent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before="20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2A  115V</w:t>
                    </w:r>
                  </w:p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line="216" w:lineRule="auto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1A  230V</w:t>
                    </w:r>
                  </w:p>
                  <w:p w:rsidR="00C746CA" w:rsidRPr="00186CF8" w:rsidRDefault="00C746CA" w:rsidP="00C746CA">
                    <w:pPr>
                      <w:tabs>
                        <w:tab w:val="left" w:pos="896"/>
                        <w:tab w:val="left" w:pos="1666"/>
                      </w:tabs>
                      <w:jc w:val="left"/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  <w:tab/>
                      <w:t>16-9667</w:t>
                    </w:r>
                  </w:p>
                </w:txbxContent>
              </v:textbox>
            </v:shape>
            <v:shape id="Tekstvak 2" o:spid="_x0000_s1033" type="#_x0000_t202" style="position:absolute;left:5770;top:1575;width:1361;height:567;visibility:visible" filled="f" strokecolor="gray [1629]" strokeweight=".5pt">
              <v:stroke dashstyle="1 1"/>
              <v:textbox inset="0,0,0,0">
                <w:txbxContent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before="20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2A  115V</w:t>
                    </w:r>
                  </w:p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line="216" w:lineRule="auto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1A  230V</w:t>
                    </w:r>
                  </w:p>
                  <w:p w:rsidR="00C746CA" w:rsidRPr="00186CF8" w:rsidRDefault="00C746CA" w:rsidP="00C746CA">
                    <w:pPr>
                      <w:tabs>
                        <w:tab w:val="left" w:pos="896"/>
                        <w:tab w:val="left" w:pos="1666"/>
                      </w:tabs>
                      <w:jc w:val="left"/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  <w:tab/>
                      <w:t>16-9667</w:t>
                    </w:r>
                  </w:p>
                </w:txbxContent>
              </v:textbox>
            </v:shape>
            <v:shape id="Tekstvak 2" o:spid="_x0000_s1034" type="#_x0000_t202" style="position:absolute;left:1687;top:2142;width:1361;height:567;visibility:visible" filled="f" strokecolor="gray [1629]" strokeweight=".5pt">
              <v:stroke dashstyle="1 1"/>
              <v:textbox inset="0,0,0,0">
                <w:txbxContent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before="20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2A  115V</w:t>
                    </w:r>
                  </w:p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line="216" w:lineRule="auto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1A  230V</w:t>
                    </w:r>
                  </w:p>
                  <w:p w:rsidR="00C746CA" w:rsidRPr="00186CF8" w:rsidRDefault="00C746CA" w:rsidP="00C746CA">
                    <w:pPr>
                      <w:tabs>
                        <w:tab w:val="left" w:pos="896"/>
                        <w:tab w:val="left" w:pos="1666"/>
                      </w:tabs>
                      <w:jc w:val="left"/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  <w:tab/>
                      <w:t>16-9667</w:t>
                    </w:r>
                  </w:p>
                </w:txbxContent>
              </v:textbox>
            </v:shape>
            <v:shape id="Tekstvak 2" o:spid="_x0000_s1035" type="#_x0000_t202" style="position:absolute;left:3048;top:2142;width:1361;height:567;visibility:visible" filled="f" strokecolor="gray [1629]" strokeweight=".5pt">
              <v:stroke dashstyle="1 1"/>
              <v:textbox inset="0,0,0,0">
                <w:txbxContent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before="20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2A  115V</w:t>
                    </w:r>
                  </w:p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line="216" w:lineRule="auto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1A  230V</w:t>
                    </w:r>
                  </w:p>
                  <w:p w:rsidR="00C746CA" w:rsidRPr="00186CF8" w:rsidRDefault="00C746CA" w:rsidP="00C746CA">
                    <w:pPr>
                      <w:tabs>
                        <w:tab w:val="left" w:pos="896"/>
                        <w:tab w:val="left" w:pos="1666"/>
                      </w:tabs>
                      <w:jc w:val="left"/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  <w:tab/>
                      <w:t>16-9667</w:t>
                    </w:r>
                  </w:p>
                </w:txbxContent>
              </v:textbox>
            </v:shape>
            <v:shape id="Tekstvak 2" o:spid="_x0000_s1036" type="#_x0000_t202" style="position:absolute;left:4409;top:2142;width:1361;height:567;visibility:visible" filled="f" strokecolor="gray [1629]" strokeweight=".5pt">
              <v:stroke dashstyle="1 1"/>
              <v:textbox inset="0,0,0,0">
                <w:txbxContent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before="20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2A  115V</w:t>
                    </w:r>
                  </w:p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line="216" w:lineRule="auto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1A  230V</w:t>
                    </w:r>
                  </w:p>
                  <w:p w:rsidR="00C746CA" w:rsidRPr="00186CF8" w:rsidRDefault="00C746CA" w:rsidP="00C746CA">
                    <w:pPr>
                      <w:tabs>
                        <w:tab w:val="left" w:pos="896"/>
                        <w:tab w:val="left" w:pos="1666"/>
                      </w:tabs>
                      <w:jc w:val="left"/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  <w:tab/>
                      <w:t>16-9667</w:t>
                    </w:r>
                  </w:p>
                </w:txbxContent>
              </v:textbox>
            </v:shape>
            <v:shape id="Tekstvak 2" o:spid="_x0000_s1037" type="#_x0000_t202" style="position:absolute;left:5770;top:2142;width:1361;height:567;visibility:visible" filled="f" strokecolor="gray [1629]" strokeweight=".5pt">
              <v:stroke dashstyle="1 1"/>
              <v:textbox inset="0,0,0,0">
                <w:txbxContent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before="20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2A  115V</w:t>
                    </w:r>
                  </w:p>
                  <w:p w:rsidR="00C746CA" w:rsidRPr="00186CF8" w:rsidRDefault="00C746CA" w:rsidP="00C746CA">
                    <w:pPr>
                      <w:tabs>
                        <w:tab w:val="left" w:pos="1666"/>
                      </w:tabs>
                      <w:spacing w:line="216" w:lineRule="auto"/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8"/>
                        <w:szCs w:val="18"/>
                        <w:lang w:val="en-US"/>
                      </w:rPr>
                      <w:t>MAX  1A  230V</w:t>
                    </w:r>
                  </w:p>
                  <w:p w:rsidR="00C746CA" w:rsidRPr="00186CF8" w:rsidRDefault="00C746CA" w:rsidP="00C746CA">
                    <w:pPr>
                      <w:tabs>
                        <w:tab w:val="left" w:pos="896"/>
                        <w:tab w:val="left" w:pos="1666"/>
                      </w:tabs>
                      <w:jc w:val="left"/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</w:pPr>
                    <w:r w:rsidRPr="00186CF8">
                      <w:rPr>
                        <w:rFonts w:ascii="Futura Medium" w:hAnsi="Futura Medium"/>
                        <w:sz w:val="10"/>
                        <w:szCs w:val="10"/>
                        <w:lang w:val="en-US"/>
                      </w:rPr>
                      <w:tab/>
                      <w:t>16-9667</w:t>
                    </w:r>
                  </w:p>
                </w:txbxContent>
              </v:textbox>
            </v:shape>
          </v:group>
        </w:pict>
      </w:r>
    </w:p>
    <w:p w:rsidR="00131722" w:rsidRPr="00C746CA" w:rsidRDefault="00131722" w:rsidP="00B67586">
      <w:pPr>
        <w:jc w:val="left"/>
        <w:rPr>
          <w:rFonts w:ascii="Arial" w:hAnsi="Arial" w:cs="Arial"/>
          <w:sz w:val="16"/>
          <w:szCs w:val="16"/>
        </w:rPr>
      </w:pPr>
    </w:p>
    <w:p w:rsidR="00131722" w:rsidRPr="00C746CA" w:rsidRDefault="00131722" w:rsidP="00B67586">
      <w:pPr>
        <w:jc w:val="left"/>
        <w:rPr>
          <w:rFonts w:ascii="Arial" w:hAnsi="Arial" w:cs="Arial"/>
          <w:sz w:val="16"/>
          <w:szCs w:val="16"/>
        </w:rPr>
      </w:pPr>
    </w:p>
    <w:p w:rsidR="003609FE" w:rsidRPr="00C746CA" w:rsidRDefault="003609FE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Pr="00C746CA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Pr="00C746CA">
        <w:rPr>
          <w:rFonts w:ascii="Arial" w:hAnsi="Arial" w:cs="Arial"/>
          <w:sz w:val="16"/>
          <w:szCs w:val="16"/>
          <w:lang w:val="en-GB"/>
        </w:rPr>
        <w:t xml:space="preserve"> Medium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>
        <w:rPr>
          <w:rFonts w:ascii="Arial" w:hAnsi="Arial" w:cs="Arial"/>
          <w:sz w:val="16"/>
          <w:szCs w:val="16"/>
          <w:lang w:val="en-GB"/>
        </w:rPr>
        <w:t>10</w:t>
      </w:r>
      <w:r>
        <w:rPr>
          <w:rFonts w:ascii="Arial" w:hAnsi="Arial" w:cs="Arial"/>
          <w:sz w:val="16"/>
          <w:szCs w:val="16"/>
          <w:lang w:val="en-GB"/>
        </w:rPr>
        <w:t>x</w:t>
      </w:r>
      <w:r>
        <w:rPr>
          <w:rFonts w:ascii="Arial" w:hAnsi="Arial" w:cs="Arial"/>
          <w:sz w:val="16"/>
          <w:szCs w:val="16"/>
          <w:lang w:val="en-GB"/>
        </w:rPr>
        <w:t>24</w:t>
      </w:r>
      <w:r>
        <w:rPr>
          <w:rFonts w:ascii="Arial" w:hAnsi="Arial" w:cs="Arial"/>
          <w:sz w:val="16"/>
          <w:szCs w:val="16"/>
          <w:lang w:val="en-GB"/>
        </w:rPr>
        <w:t>mm confirmed.</w:t>
      </w:r>
    </w:p>
    <w:p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C746CA" w:rsidRPr="00D57690" w:rsidRDefault="00C746CA" w:rsidP="00C746CA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>Label</w:t>
      </w:r>
      <w:r w:rsidRPr="00D57690">
        <w:rPr>
          <w:rFonts w:ascii="Arial" w:hAnsi="Arial" w:cs="Arial"/>
          <w:b/>
          <w:bCs/>
          <w:sz w:val="16"/>
          <w:szCs w:val="16"/>
          <w:lang w:val="en-GB"/>
        </w:rPr>
        <w:t xml:space="preserve"> status:</w:t>
      </w:r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16-9667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power box </w:t>
      </w:r>
      <w:bookmarkStart w:id="0" w:name="_GoBack"/>
      <w:bookmarkEnd w:id="0"/>
      <w:r>
        <w:rPr>
          <w:rFonts w:ascii="Arial" w:hAnsi="Arial" w:cs="Arial"/>
          <w:sz w:val="16"/>
          <w:szCs w:val="16"/>
          <w:lang w:val="en-GB"/>
        </w:rPr>
        <w:t>label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5" w:history="1">
        <w:r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a donation via </w:t>
      </w:r>
      <w:proofErr w:type="spellStart"/>
      <w:r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>
        <w:rPr>
          <w:rFonts w:ascii="Arial" w:hAnsi="Arial" w:cs="Arial"/>
          <w:sz w:val="16"/>
          <w:szCs w:val="16"/>
          <w:lang w:val="en-GB"/>
        </w:rPr>
        <w:t>.</w:t>
      </w:r>
    </w:p>
    <w:p w:rsidR="00C746CA" w:rsidRP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C746CA" w:rsidRPr="00C746CA" w:rsidSect="00F42BE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Medium">
    <w:altName w:val="Lucida Sans Unicode"/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drawingGridHorizontalSpacing w:val="110"/>
  <w:drawingGridVerticalSpacing w:val="227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C61"/>
    <w:rsid w:val="000B4BA9"/>
    <w:rsid w:val="000E51E4"/>
    <w:rsid w:val="000F1A5F"/>
    <w:rsid w:val="00100238"/>
    <w:rsid w:val="00131722"/>
    <w:rsid w:val="00144EF4"/>
    <w:rsid w:val="00186CF8"/>
    <w:rsid w:val="001A270E"/>
    <w:rsid w:val="0020279C"/>
    <w:rsid w:val="00214118"/>
    <w:rsid w:val="00221928"/>
    <w:rsid w:val="002338BE"/>
    <w:rsid w:val="00240766"/>
    <w:rsid w:val="0024745D"/>
    <w:rsid w:val="002F5C03"/>
    <w:rsid w:val="00333806"/>
    <w:rsid w:val="003544B4"/>
    <w:rsid w:val="003609FE"/>
    <w:rsid w:val="0039467C"/>
    <w:rsid w:val="003C34DB"/>
    <w:rsid w:val="004878BE"/>
    <w:rsid w:val="00506639"/>
    <w:rsid w:val="005068DE"/>
    <w:rsid w:val="005B10DE"/>
    <w:rsid w:val="00636597"/>
    <w:rsid w:val="006E427F"/>
    <w:rsid w:val="0077645F"/>
    <w:rsid w:val="007A679C"/>
    <w:rsid w:val="00805B3E"/>
    <w:rsid w:val="00872ADE"/>
    <w:rsid w:val="008B1A38"/>
    <w:rsid w:val="008D2BE6"/>
    <w:rsid w:val="00987141"/>
    <w:rsid w:val="00992F13"/>
    <w:rsid w:val="0099586E"/>
    <w:rsid w:val="009C50BC"/>
    <w:rsid w:val="009D6D76"/>
    <w:rsid w:val="00A93480"/>
    <w:rsid w:val="00AD43E8"/>
    <w:rsid w:val="00AE18E2"/>
    <w:rsid w:val="00AE2E02"/>
    <w:rsid w:val="00B05C61"/>
    <w:rsid w:val="00B100C7"/>
    <w:rsid w:val="00B30D53"/>
    <w:rsid w:val="00B37357"/>
    <w:rsid w:val="00B4484C"/>
    <w:rsid w:val="00B67586"/>
    <w:rsid w:val="00C05F05"/>
    <w:rsid w:val="00C746CA"/>
    <w:rsid w:val="00CA2805"/>
    <w:rsid w:val="00CA2C01"/>
    <w:rsid w:val="00CC0B91"/>
    <w:rsid w:val="00CF694E"/>
    <w:rsid w:val="00E226E7"/>
    <w:rsid w:val="00E45239"/>
    <w:rsid w:val="00E7582A"/>
    <w:rsid w:val="00E87295"/>
    <w:rsid w:val="00ED579F"/>
    <w:rsid w:val="00EE747E"/>
    <w:rsid w:val="00F00A86"/>
    <w:rsid w:val="00F4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212D2119"/>
  <w15:docId w15:val="{E9BB4BFA-0C21-4B93-8C6D-04B3EB18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C34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character" w:styleId="Nadruk">
    <w:name w:val="Emphasis"/>
    <w:basedOn w:val="Standaardalinea-lettertype"/>
    <w:uiPriority w:val="20"/>
    <w:qFormat/>
    <w:rsid w:val="000F1A5F"/>
    <w:rPr>
      <w:b/>
      <w:bCs/>
      <w:i w:val="0"/>
      <w:iCs w:val="0"/>
    </w:rPr>
  </w:style>
  <w:style w:type="character" w:customStyle="1" w:styleId="st1">
    <w:name w:val="st1"/>
    <w:basedOn w:val="Standaardalinea-lettertype"/>
    <w:rsid w:val="000F1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FC8D4-CB6E-4B8A-AF5B-1EC55399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fuse labels</vt:lpstr>
      <vt:lpstr>Williams fuse labels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extra labels</dc:title>
  <dc:subject>fuse labels</dc:subject>
  <dc:creator>Inkochnito</dc:creator>
  <cp:keywords>Extra labels</cp:keywords>
  <cp:lastModifiedBy>Peter Inkochnito</cp:lastModifiedBy>
  <cp:revision>2</cp:revision>
  <cp:lastPrinted>2014-05-19T01:35:00Z</cp:lastPrinted>
  <dcterms:created xsi:type="dcterms:W3CDTF">2017-11-03T17:56:00Z</dcterms:created>
  <dcterms:modified xsi:type="dcterms:W3CDTF">2017-11-03T17:56:00Z</dcterms:modified>
</cp:coreProperties>
</file>