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E5E" w:rsidRDefault="00E476AA" w:rsidP="00F94734">
      <w:r>
        <w:rPr>
          <w:noProof/>
        </w:rPr>
        <w:pict>
          <v:group id="_x0000_s1164" style="position:absolute;margin-left:250.3pt;margin-top:4.15pt;width:232.45pt;height:99.2pt;z-index:251660288" coordorigin="1257,1500" coordsize="4649,198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5" type="#_x0000_t202" style="position:absolute;left:1257;top:1500;width:4649;height:1984" filled="f" strokecolor="gray" strokeweight=".5pt">
              <v:fill recolor="t" type="frame"/>
              <v:stroke dashstyle="1 1" endcap="round"/>
              <v:textbox style="mso-next-textbox:#_x0000_s1165">
                <w:txbxContent>
                  <w:p w:rsidR="00E476AA" w:rsidRPr="00E476AA" w:rsidRDefault="00E476AA" w:rsidP="00E476AA">
                    <w:pPr>
                      <w:tabs>
                        <w:tab w:val="left" w:pos="709"/>
                        <w:tab w:val="left" w:pos="2772"/>
                      </w:tabs>
                      <w:spacing w:before="240"/>
                      <w:ind w:left="196"/>
                      <w:rPr>
                        <w:rFonts w:ascii="News Gothic MT Std" w:hAnsi="News Gothic MT Std"/>
                        <w:b/>
                        <w:sz w:val="10"/>
                        <w:szCs w:val="20"/>
                        <w:lang w:val="en-US"/>
                      </w:rPr>
                    </w:pPr>
                  </w:p>
                  <w:p w:rsidR="00E476AA" w:rsidRPr="00E476AA" w:rsidRDefault="00E476AA" w:rsidP="00E476AA">
                    <w:pPr>
                      <w:tabs>
                        <w:tab w:val="left" w:pos="709"/>
                        <w:tab w:val="left" w:pos="2772"/>
                      </w:tabs>
                      <w:spacing w:before="240"/>
                      <w:ind w:left="196"/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</w:pPr>
                    <w:r w:rsidRPr="00E476AA"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  <w:t>CLOSE</w:t>
                    </w:r>
                    <w:r w:rsidRPr="00E476AA"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  <w:tab/>
                      <w:t>OPEN</w:t>
                    </w:r>
                  </w:p>
                </w:txbxContent>
              </v:textbox>
            </v:shape>
            <v:shapetype id="_x0000_t69" coordsize="21600,21600" o:spt="69" adj="4320,5400" path="m,10800l@0,21600@0@3@2@3@2,21600,21600,10800@2,0@2@1@0@1@0,xe">
              <v:stroke joinstyle="miter"/>
              <v:formulas>
                <v:f eqn="val #0"/>
                <v:f eqn="val #1"/>
                <v:f eqn="sum 21600 0 #0"/>
                <v:f eqn="sum 21600 0 #1"/>
                <v:f eqn="prod #0 #1 10800"/>
                <v:f eqn="sum #0 0 @4"/>
                <v:f eqn="sum 21600 0 @5"/>
              </v:formulas>
              <v:path o:connecttype="custom" o:connectlocs="@2,0;10800,@1;@0,0;0,10800;@0,21600;10800,@3;@2,21600;21600,10800" o:connectangles="270,270,270,180,90,90,90,0" textboxrect="@5,@1,@6,@3"/>
              <v:handles>
                <v:h position="#0,#1" xrange="0,10800" yrange="0,10800"/>
              </v:handles>
            </v:shapetype>
            <v:shape id="_x0000_s1166" type="#_x0000_t69" style="position:absolute;left:1362;top:1567;width:4441;height:1819" adj="4319,6412" filled="f" strokecolor="black [3213]" strokeweight="2.25pt"/>
          </v:group>
        </w:pict>
      </w:r>
      <w:r>
        <w:rPr>
          <w:noProof/>
        </w:rPr>
        <w:pict>
          <v:group id="_x0000_s1163" style="position:absolute;margin-left:17.85pt;margin-top:4.15pt;width:232.45pt;height:99.2pt;z-index:251659264" coordorigin="1257,1500" coordsize="4649,1984">
            <v:shape id="_x0000_s1160" type="#_x0000_t202" style="position:absolute;left:1257;top:1500;width:4649;height:1984" filled="f" strokecolor="gray" strokeweight=".5pt">
              <v:fill recolor="t" type="frame"/>
              <v:stroke dashstyle="1 1" endcap="round"/>
              <v:textbox style="mso-next-textbox:#_x0000_s1160">
                <w:txbxContent>
                  <w:p w:rsidR="00236100" w:rsidRPr="00E476AA" w:rsidRDefault="00236100" w:rsidP="00E476AA">
                    <w:pPr>
                      <w:tabs>
                        <w:tab w:val="left" w:pos="709"/>
                        <w:tab w:val="left" w:pos="2772"/>
                      </w:tabs>
                      <w:spacing w:before="240"/>
                      <w:ind w:left="196"/>
                      <w:rPr>
                        <w:rFonts w:ascii="News Gothic MT Std" w:hAnsi="News Gothic MT Std"/>
                        <w:b/>
                        <w:sz w:val="10"/>
                        <w:szCs w:val="20"/>
                        <w:lang w:val="en-US"/>
                      </w:rPr>
                    </w:pPr>
                  </w:p>
                  <w:p w:rsidR="00E476AA" w:rsidRPr="00E476AA" w:rsidRDefault="00E476AA" w:rsidP="00E476AA">
                    <w:pPr>
                      <w:tabs>
                        <w:tab w:val="left" w:pos="709"/>
                        <w:tab w:val="left" w:pos="2772"/>
                      </w:tabs>
                      <w:spacing w:before="240"/>
                      <w:ind w:left="196"/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</w:pPr>
                    <w:r w:rsidRPr="00E476AA"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  <w:t>CLOSE</w:t>
                    </w:r>
                    <w:r w:rsidRPr="00E476AA"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  <w:tab/>
                      <w:t>OPEN</w:t>
                    </w:r>
                  </w:p>
                </w:txbxContent>
              </v:textbox>
            </v:shape>
            <v:shape id="_x0000_s1162" type="#_x0000_t69" style="position:absolute;left:1362;top:1567;width:4441;height:1819" adj="4319,6412" filled="f" strokecolor="black [3213]" strokeweight="2.25pt"/>
          </v:group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236100" w:rsidRDefault="00236100" w:rsidP="00DB5559"/>
    <w:p w:rsidR="00236100" w:rsidRDefault="00E476AA" w:rsidP="00DB5559">
      <w:r>
        <w:rPr>
          <w:noProof/>
        </w:rPr>
        <w:pict>
          <v:group id="_x0000_s1170" style="position:absolute;margin-left:250.3pt;margin-top:6.75pt;width:232.45pt;height:99.2pt;z-index:251662336" coordorigin="1257,1500" coordsize="4649,1984">
            <v:shape id="_x0000_s1171" type="#_x0000_t202" style="position:absolute;left:1257;top:1500;width:4649;height:1984" filled="f" strokecolor="gray" strokeweight=".5pt">
              <v:fill recolor="t" type="frame"/>
              <v:stroke dashstyle="1 1" endcap="round"/>
              <v:textbox style="mso-next-textbox:#_x0000_s1171">
                <w:txbxContent>
                  <w:p w:rsidR="00E476AA" w:rsidRPr="00E476AA" w:rsidRDefault="00E476AA" w:rsidP="00E476AA">
                    <w:pPr>
                      <w:tabs>
                        <w:tab w:val="left" w:pos="709"/>
                        <w:tab w:val="left" w:pos="2772"/>
                      </w:tabs>
                      <w:spacing w:before="240"/>
                      <w:ind w:left="196"/>
                      <w:rPr>
                        <w:rFonts w:ascii="News Gothic MT Std" w:hAnsi="News Gothic MT Std"/>
                        <w:b/>
                        <w:sz w:val="10"/>
                        <w:szCs w:val="20"/>
                        <w:lang w:val="en-US"/>
                      </w:rPr>
                    </w:pPr>
                  </w:p>
                  <w:p w:rsidR="00E476AA" w:rsidRPr="00E476AA" w:rsidRDefault="00E476AA" w:rsidP="00E476AA">
                    <w:pPr>
                      <w:tabs>
                        <w:tab w:val="left" w:pos="709"/>
                        <w:tab w:val="left" w:pos="2772"/>
                      </w:tabs>
                      <w:spacing w:before="240"/>
                      <w:ind w:left="196"/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</w:pPr>
                    <w:r w:rsidRPr="00E476AA"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  <w:t>CLOSE</w:t>
                    </w:r>
                    <w:r w:rsidRPr="00E476AA"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  <w:tab/>
                      <w:t>OPEN</w:t>
                    </w:r>
                  </w:p>
                </w:txbxContent>
              </v:textbox>
            </v:shape>
            <v:shape id="_x0000_s1172" type="#_x0000_t69" style="position:absolute;left:1362;top:1567;width:4441;height:1819" adj="4319,6412" filled="f" strokecolor="black [3213]" strokeweight="2.25pt"/>
          </v:group>
        </w:pict>
      </w:r>
      <w:r>
        <w:rPr>
          <w:noProof/>
        </w:rPr>
        <w:pict>
          <v:group id="_x0000_s1167" style="position:absolute;margin-left:17.85pt;margin-top:6.75pt;width:232.45pt;height:99.2pt;z-index:251661312" coordorigin="1257,1500" coordsize="4649,1984">
            <v:shape id="_x0000_s1168" type="#_x0000_t202" style="position:absolute;left:1257;top:1500;width:4649;height:1984" filled="f" strokecolor="gray" strokeweight=".5pt">
              <v:fill recolor="t" type="frame"/>
              <v:stroke dashstyle="1 1" endcap="round"/>
              <v:textbox style="mso-next-textbox:#_x0000_s1168">
                <w:txbxContent>
                  <w:p w:rsidR="00E476AA" w:rsidRPr="00E476AA" w:rsidRDefault="00E476AA" w:rsidP="00E476AA">
                    <w:pPr>
                      <w:tabs>
                        <w:tab w:val="left" w:pos="709"/>
                        <w:tab w:val="left" w:pos="2772"/>
                      </w:tabs>
                      <w:spacing w:before="240"/>
                      <w:ind w:left="196"/>
                      <w:rPr>
                        <w:rFonts w:ascii="News Gothic MT Std" w:hAnsi="News Gothic MT Std"/>
                        <w:b/>
                        <w:sz w:val="10"/>
                        <w:szCs w:val="20"/>
                        <w:lang w:val="en-US"/>
                      </w:rPr>
                    </w:pPr>
                  </w:p>
                  <w:p w:rsidR="00E476AA" w:rsidRPr="00E476AA" w:rsidRDefault="00E476AA" w:rsidP="00E476AA">
                    <w:pPr>
                      <w:tabs>
                        <w:tab w:val="left" w:pos="709"/>
                        <w:tab w:val="left" w:pos="2772"/>
                      </w:tabs>
                      <w:spacing w:before="240"/>
                      <w:ind w:left="196"/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</w:pPr>
                    <w:r w:rsidRPr="00E476AA"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  <w:t>CLOSE</w:t>
                    </w:r>
                    <w:r w:rsidRPr="00E476AA"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  <w:tab/>
                      <w:t>OPEN</w:t>
                    </w:r>
                  </w:p>
                </w:txbxContent>
              </v:textbox>
            </v:shape>
            <v:shape id="_x0000_s1169" type="#_x0000_t69" style="position:absolute;left:1362;top:1567;width:4441;height:1819" adj="4319,6412" filled="f" strokecolor="black [3213]" strokeweight="2.25pt"/>
          </v:group>
        </w:pict>
      </w:r>
    </w:p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C54E5E" w:rsidRDefault="00C54E5E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E476AA" w:rsidRPr="00E476AA">
        <w:rPr>
          <w:rFonts w:ascii="Arial" w:hAnsi="Arial" w:cs="Arial"/>
          <w:sz w:val="16"/>
          <w:lang w:val="en-GB"/>
        </w:rPr>
        <w:t>HelveticaNeue</w:t>
      </w:r>
      <w:proofErr w:type="spellEnd"/>
    </w:p>
    <w:p w:rsidR="008951FD" w:rsidRDefault="00E47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Size:35x82mm</w:t>
      </w:r>
    </w:p>
    <w:p w:rsidR="00E476AA" w:rsidRDefault="00E476AA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E476AA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Pinball 2000 Close / Open label confirmed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E476AA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476AA">
        <w:rPr>
          <w:rFonts w:ascii="Arial" w:hAnsi="Arial" w:cs="Arial"/>
          <w:sz w:val="16"/>
          <w:lang w:val="en-GB"/>
        </w:rPr>
        <w:t>PayPal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622"/>
    <w:rsid w:val="00005D8A"/>
    <w:rsid w:val="00040EA8"/>
    <w:rsid w:val="000C2BB8"/>
    <w:rsid w:val="00157CAF"/>
    <w:rsid w:val="00236100"/>
    <w:rsid w:val="002923C3"/>
    <w:rsid w:val="002B1E30"/>
    <w:rsid w:val="00365DF8"/>
    <w:rsid w:val="003C7FA9"/>
    <w:rsid w:val="003D6A5E"/>
    <w:rsid w:val="004D0686"/>
    <w:rsid w:val="004D2897"/>
    <w:rsid w:val="005639DE"/>
    <w:rsid w:val="005C7BE5"/>
    <w:rsid w:val="005D4509"/>
    <w:rsid w:val="005E2F6A"/>
    <w:rsid w:val="00644CD9"/>
    <w:rsid w:val="006561F0"/>
    <w:rsid w:val="006903A1"/>
    <w:rsid w:val="006B1605"/>
    <w:rsid w:val="00743703"/>
    <w:rsid w:val="0075735E"/>
    <w:rsid w:val="007E6018"/>
    <w:rsid w:val="00857E51"/>
    <w:rsid w:val="008951FD"/>
    <w:rsid w:val="008D6036"/>
    <w:rsid w:val="008E23B6"/>
    <w:rsid w:val="00944155"/>
    <w:rsid w:val="0095331A"/>
    <w:rsid w:val="009E05B6"/>
    <w:rsid w:val="00AE2874"/>
    <w:rsid w:val="00B16055"/>
    <w:rsid w:val="00BC08DB"/>
    <w:rsid w:val="00C54E5E"/>
    <w:rsid w:val="00C563E8"/>
    <w:rsid w:val="00C8579A"/>
    <w:rsid w:val="00DB5559"/>
    <w:rsid w:val="00E476AA"/>
    <w:rsid w:val="00E47B21"/>
    <w:rsid w:val="00EF1E0C"/>
    <w:rsid w:val="00EF6622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3"/>
    <o:shapelayout v:ext="edit">
      <o:idmap v:ext="edit" data="1"/>
    </o:shapelayout>
  </w:shapeDefaults>
  <w:decimalSymbol w:val=","/>
  <w:listSeparator w:val=";"/>
  <w14:docId w14:val="76FF6EAD"/>
  <w15:docId w15:val="{3723C688-9686-45DF-BE8F-2F4861DD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To Remove Backbox</vt:lpstr>
      <vt:lpstr>Williams various labels</vt:lpstr>
    </vt:vector>
  </TitlesOfParts>
  <Company>www.inkochnito.nl</Company>
  <LinksUpToDate>false</LinksUpToDate>
  <CharactersWithSpaces>362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Pinball 2000 Close/Open label</dc:title>
  <dc:subject>extra labels</dc:subject>
  <dc:creator>Inkochnito</dc:creator>
  <cp:keywords>www.inkochnito.nl</cp:keywords>
  <cp:lastModifiedBy>Peter Inkochnito</cp:lastModifiedBy>
  <cp:revision>2</cp:revision>
  <cp:lastPrinted>2011-06-03T08:10:00Z</cp:lastPrinted>
  <dcterms:created xsi:type="dcterms:W3CDTF">2019-05-04T08:54:00Z</dcterms:created>
  <dcterms:modified xsi:type="dcterms:W3CDTF">2019-05-04T08:54:00Z</dcterms:modified>
</cp:coreProperties>
</file>