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8E0F" w14:textId="77777777" w:rsidR="004023C8" w:rsidRDefault="00847FC2" w:rsidP="008D62B1">
      <w:pPr>
        <w:ind w:left="364"/>
      </w:pPr>
      <w:r>
        <w:rPr>
          <w:noProof/>
          <w:sz w:val="20"/>
        </w:rPr>
        <w:pict w14:anchorId="09A35931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.45pt;margin-top:9.35pt;width:694.5pt;height:198.45pt;z-index:251662847" filled="f" strokecolor="gray" strokeweight=".25pt">
            <v:fill recolor="t" type="frame"/>
            <v:stroke dashstyle="1 1" endcap="round"/>
            <v:textbox style="mso-next-textbox:#_x0000_s1041">
              <w:txbxContent>
                <w:p w14:paraId="4D9C004F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74C4C66A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3BFCCA0B" w14:textId="77777777" w:rsidR="004023C8" w:rsidRPr="0046022F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6BDFD372" w14:textId="77777777" w:rsidR="00AA4CD3" w:rsidRPr="005E3BD1" w:rsidRDefault="00AA4CD3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</w:p>
              </w:txbxContent>
            </v:textbox>
          </v:shape>
        </w:pict>
      </w:r>
    </w:p>
    <w:p w14:paraId="738B9DE7" w14:textId="5B17DF26" w:rsidR="004023C8" w:rsidRDefault="00847FC2" w:rsidP="008D62B1">
      <w:pPr>
        <w:ind w:left="364"/>
      </w:pPr>
      <w:r>
        <w:rPr>
          <w:noProof/>
        </w:rPr>
        <w:pict w14:anchorId="1D32AB81">
          <v:shape id="_x0000_s1149" type="#_x0000_t202" style="position:absolute;left:0;text-align:left;margin-left:196.7pt;margin-top:5.65pt;width:293.35pt;height:39.4pt;z-index:251681280" filled="f" stroked="f">
            <v:textbox style="mso-next-textbox:#_x0000_s1149">
              <w:txbxContent>
                <w:p w14:paraId="360D873A" w14:textId="4363E88A" w:rsidR="004023C8" w:rsidRPr="006022A4" w:rsidRDefault="005C7594" w:rsidP="005E3BD1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</w:pPr>
                  <w:r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  <w:t>QUEEN OF HEARTS</w:t>
                  </w:r>
                </w:p>
              </w:txbxContent>
            </v:textbox>
          </v:shape>
        </w:pict>
      </w:r>
      <w:r>
        <w:rPr>
          <w:noProof/>
        </w:rPr>
        <w:pict w14:anchorId="5AA16E10">
          <v:shape id="_x0000_s1148" type="#_x0000_t202" style="position:absolute;left:0;text-align:left;margin-left:31.65pt;margin-top:5.65pt;width:87.4pt;height:31.4pt;z-index:251684352" filled="f" stroked="f">
            <v:textbox style="mso-next-textbox:#_x0000_s1148" inset=",,,0">
              <w:txbxContent>
                <w:p w14:paraId="4A32710A" w14:textId="77777777" w:rsidR="004023C8" w:rsidRPr="00BF0426" w:rsidRDefault="004023C8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 w14:anchorId="7E083DAA">
          <v:shape id="_x0000_s1172" type="#_x0000_t202" style="position:absolute;left:0;text-align:left;margin-left:602.5pt;margin-top:2.9pt;width:81.05pt;height:31.4pt;z-index:251685376" filled="f" stroked="f">
            <v:textbox style="mso-next-textbox:#_x0000_s1172" inset=",,,0">
              <w:txbxContent>
                <w:p w14:paraId="5FA41557" w14:textId="77777777" w:rsidR="00BF0426" w:rsidRPr="005C7594" w:rsidRDefault="00BF0426" w:rsidP="00BF0426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5C7594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5C7594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</w:p>
    <w:p w14:paraId="4E35998F" w14:textId="630893B8" w:rsidR="004023C8" w:rsidRDefault="00847FC2" w:rsidP="008D62B1">
      <w:pPr>
        <w:ind w:left="364"/>
      </w:pPr>
      <w:r>
        <w:rPr>
          <w:noProof/>
        </w:rPr>
        <w:pict w14:anchorId="3BEA3A5F">
          <v:line id="_x0000_s1175" style="position:absolute;left:0;text-align:left;z-index:251688448" from="624.2pt,11.85pt" to="669.55pt,11.85pt" strokecolor="red" strokeweight="1pt"/>
        </w:pict>
      </w:r>
    </w:p>
    <w:p w14:paraId="7950D97D" w14:textId="40E673A5" w:rsidR="004023C8" w:rsidRDefault="007213D2" w:rsidP="008D62B1">
      <w:pPr>
        <w:ind w:left="364"/>
      </w:pPr>
      <w:r>
        <w:rPr>
          <w:noProof/>
        </w:rPr>
        <w:pict w14:anchorId="367EBB69">
          <v:line id="_x0000_s1145" style="position:absolute;left:0;text-align:left;flip:y;z-index:251683328" from="226.75pt,9.45pt" to="460.5pt,9.45pt" strokecolor="red" strokeweight="4pt">
            <v:stroke linestyle="thinThin"/>
          </v:line>
        </w:pict>
      </w:r>
      <w:r w:rsidR="005C7594">
        <w:rPr>
          <w:noProof/>
        </w:rPr>
        <w:pict w14:anchorId="36E88BCE">
          <v:shape id="_x0000_s1286" type="#_x0000_t202" style="position:absolute;left:0;text-align:left;margin-left:35.85pt;margin-top:13.7pt;width:637.45pt;height:72.85pt;z-index:251689472" filled="f" stroked="f">
            <v:textbox style="mso-next-textbox:#_x0000_s1286" inset="0,0,0,0">
              <w:txbxContent>
                <w:p w14:paraId="04086722" w14:textId="2D9AE995" w:rsidR="007D4956" w:rsidRPr="005C7594" w:rsidRDefault="007D4956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HITTING NUMBER</w:t>
                  </w:r>
                  <w:r w:rsidR="004A1EF3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S</w:t>
                  </w: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1 TO </w:t>
                  </w:r>
                  <w:r w:rsidR="005C7594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6</w:t>
                  </w: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 w:rsidR="005C7594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IN THAT ORDER </w:t>
                  </w: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LITES </w:t>
                  </w:r>
                  <w:r w:rsidR="005C7594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ROLLUNDER GATES</w:t>
                  </w:r>
                  <w:r w:rsidR="006022A4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FOR SPECIAL</w:t>
                  </w:r>
                  <w:r w:rsidR="004A1EF3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44CD1EEA" w14:textId="0D1E2A64" w:rsidR="007D4956" w:rsidRP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HITTING FOUR TOP ROLLOVERS LITES 1 ROLLOVER FOR SPECIAL</w:t>
                  </w:r>
                  <w:r w:rsidR="006022A4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1A367B32" w14:textId="697178EE" w:rsidR="007D4956" w:rsidRP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SPECIAL WHEN LIT ROLLOVERS AND ROLLUNDER GATES AWARD 1 REPLAY</w:t>
                  </w:r>
                  <w:r w:rsidR="007D4956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15439867" w14:textId="5D72E19B" w:rsid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1 BALL IN EACH HOLE (STRAIGHT) AWARD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S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    REPLAYS.</w:t>
                  </w:r>
                </w:p>
                <w:p w14:paraId="543F4F95" w14:textId="77777777" w:rsid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3 BALLS IN 1 HOLE AND 2 IN ANOTHER (FULL HOUSE) AWARDS     REPLAYS.</w:t>
                  </w:r>
                </w:p>
                <w:p w14:paraId="02130316" w14:textId="77777777" w:rsid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4 BALLS IN 1 HOLE (FOUR OF A KIND) AWARDS     REPLAYS.</w:t>
                  </w:r>
                </w:p>
                <w:p w14:paraId="516947E9" w14:textId="5CF6938F" w:rsidR="007D4956" w:rsidRP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5 BALLS IN 1 HOLE (FIVE OF A KIND) AWARDS     REPLAYS</w:t>
                  </w:r>
                  <w:r w:rsidR="009767CB"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</w:txbxContent>
            </v:textbox>
          </v:shape>
        </w:pict>
      </w:r>
      <w:r w:rsidR="00847FC2">
        <w:rPr>
          <w:noProof/>
        </w:rPr>
        <w:pict w14:anchorId="23CE256E">
          <v:line id="_x0000_s1174" style="position:absolute;left:0;text-align:left;z-index:251687424" from="52.6pt,.6pt" to="93.05pt,.6pt" strokecolor="red" strokeweight="1pt"/>
        </w:pict>
      </w:r>
    </w:p>
    <w:p w14:paraId="2DB488BF" w14:textId="7CE9BCD5" w:rsidR="004023C8" w:rsidRDefault="004023C8" w:rsidP="008D62B1">
      <w:pPr>
        <w:ind w:left="364"/>
      </w:pPr>
    </w:p>
    <w:p w14:paraId="01EED671" w14:textId="7E7B95B8" w:rsidR="004023C8" w:rsidRDefault="004023C8" w:rsidP="008D62B1">
      <w:pPr>
        <w:ind w:left="364"/>
      </w:pPr>
    </w:p>
    <w:p w14:paraId="42A5525E" w14:textId="7C935ED6" w:rsidR="004023C8" w:rsidRDefault="004023C8" w:rsidP="008D62B1">
      <w:pPr>
        <w:ind w:left="364"/>
      </w:pPr>
    </w:p>
    <w:p w14:paraId="5B55A529" w14:textId="77777777" w:rsidR="004023C8" w:rsidRDefault="004023C8" w:rsidP="008D62B1">
      <w:pPr>
        <w:ind w:left="364"/>
      </w:pPr>
    </w:p>
    <w:p w14:paraId="7FADEB89" w14:textId="40579CE9" w:rsidR="004023C8" w:rsidRDefault="004023C8" w:rsidP="008D62B1">
      <w:pPr>
        <w:ind w:left="364"/>
      </w:pPr>
    </w:p>
    <w:p w14:paraId="4E31D836" w14:textId="5BA192EA" w:rsidR="004023C8" w:rsidRDefault="005C7594" w:rsidP="008D62B1">
      <w:pPr>
        <w:ind w:left="364"/>
      </w:pPr>
      <w:r>
        <w:rPr>
          <w:noProof/>
        </w:rPr>
        <w:pict w14:anchorId="739EA6C8">
          <v:line id="_x0000_s1173" style="position:absolute;left:0;text-align:left;flip:y;z-index:251686400" from="348.05pt,3.75pt" to="348.05pt,77.75pt" strokecolor="red" strokeweight="4pt">
            <v:stroke linestyle="thinThin"/>
          </v:line>
        </w:pict>
      </w:r>
    </w:p>
    <w:p w14:paraId="694069C1" w14:textId="64AD4D48" w:rsidR="004023C8" w:rsidRDefault="004023C8" w:rsidP="008D62B1">
      <w:pPr>
        <w:ind w:left="364"/>
      </w:pPr>
    </w:p>
    <w:p w14:paraId="6725FEA8" w14:textId="77777777" w:rsidR="004023C8" w:rsidRDefault="004023C8" w:rsidP="008D62B1">
      <w:pPr>
        <w:ind w:left="364"/>
      </w:pPr>
      <w:bookmarkStart w:id="0" w:name="_GoBack"/>
      <w:bookmarkEnd w:id="0"/>
    </w:p>
    <w:p w14:paraId="37A7624D" w14:textId="77777777" w:rsidR="004023C8" w:rsidRDefault="004023C8" w:rsidP="008D62B1">
      <w:pPr>
        <w:ind w:left="364"/>
      </w:pPr>
    </w:p>
    <w:p w14:paraId="2B72F3B3" w14:textId="77777777" w:rsidR="004023C8" w:rsidRDefault="00847FC2" w:rsidP="008D62B1">
      <w:pPr>
        <w:ind w:left="364"/>
      </w:pPr>
      <w:r>
        <w:rPr>
          <w:noProof/>
        </w:rPr>
        <w:pict w14:anchorId="287136FA">
          <v:shape id="_x0000_s1146" type="#_x0000_t202" style="position:absolute;left:0;text-align:left;margin-left:620.55pt;margin-top:7.05pt;width:63pt;height:18pt;z-index:251682304" filled="f" stroked="f">
            <v:textbox style="mso-next-textbox:#_x0000_s1146">
              <w:txbxContent>
                <w:p w14:paraId="24309CCB" w14:textId="745FA2FC" w:rsidR="004023C8" w:rsidRPr="002F4B41" w:rsidRDefault="009767CB">
                  <w:pP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SK22</w:t>
                  </w:r>
                  <w:r w:rsidR="005C7594"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4</w:t>
                  </w:r>
                  <w: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-</w:t>
                  </w:r>
                  <w:r w:rsidR="006022A4"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1</w:t>
                  </w:r>
                  <w:r w:rsidR="005C7594"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0</w:t>
                  </w:r>
                </w:p>
              </w:txbxContent>
            </v:textbox>
          </v:shape>
        </w:pict>
      </w:r>
    </w:p>
    <w:p w14:paraId="73FBD7B1" w14:textId="77777777" w:rsidR="004023C8" w:rsidRDefault="004023C8" w:rsidP="008D62B1">
      <w:pPr>
        <w:ind w:left="364"/>
      </w:pPr>
    </w:p>
    <w:p w14:paraId="1F8E8DF3" w14:textId="77777777" w:rsidR="002F0D64" w:rsidRDefault="002F0D64" w:rsidP="002F0D64">
      <w:pPr>
        <w:ind w:left="364"/>
      </w:pPr>
    </w:p>
    <w:p w14:paraId="1F199654" w14:textId="77777777" w:rsidR="005C7594" w:rsidRDefault="005C7594" w:rsidP="005C7594">
      <w:pPr>
        <w:ind w:left="364"/>
      </w:pPr>
      <w:r>
        <w:rPr>
          <w:noProof/>
          <w:sz w:val="20"/>
        </w:rPr>
        <w:pict w14:anchorId="55955C51">
          <v:shape id="_x0000_s1288" type="#_x0000_t202" style="position:absolute;left:0;text-align:left;margin-left:2.45pt;margin-top:9.35pt;width:694.5pt;height:198.45pt;z-index:251691520" filled="f" strokecolor="gray" strokeweight=".25pt">
            <v:fill recolor="t" type="frame"/>
            <v:stroke dashstyle="1 1" endcap="round"/>
            <v:textbox style="mso-next-textbox:#_x0000_s1288">
              <w:txbxContent>
                <w:p w14:paraId="6BF797B0" w14:textId="77777777" w:rsidR="005C7594" w:rsidRPr="004A1FD5" w:rsidRDefault="005C7594" w:rsidP="005C7594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1483220B" w14:textId="77777777" w:rsidR="005C7594" w:rsidRPr="004A1FD5" w:rsidRDefault="005C7594" w:rsidP="005C7594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05BDB114" w14:textId="77777777" w:rsidR="005C7594" w:rsidRPr="0046022F" w:rsidRDefault="005C7594" w:rsidP="005C7594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593EFEC4" w14:textId="77777777" w:rsidR="005C7594" w:rsidRPr="005E3BD1" w:rsidRDefault="005C7594" w:rsidP="005C7594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</w:p>
              </w:txbxContent>
            </v:textbox>
          </v:shape>
        </w:pict>
      </w:r>
    </w:p>
    <w:p w14:paraId="33A8D388" w14:textId="77777777" w:rsidR="005C7594" w:rsidRDefault="005C7594" w:rsidP="005C7594">
      <w:pPr>
        <w:ind w:left="364"/>
      </w:pPr>
      <w:r>
        <w:rPr>
          <w:noProof/>
        </w:rPr>
        <w:pict w14:anchorId="5E036870">
          <v:shape id="_x0000_s1291" type="#_x0000_t202" style="position:absolute;left:0;text-align:left;margin-left:196.7pt;margin-top:5.65pt;width:293.35pt;height:39.4pt;z-index:251694592" filled="f" stroked="f">
            <v:textbox style="mso-next-textbox:#_x0000_s1291">
              <w:txbxContent>
                <w:p w14:paraId="56493E79" w14:textId="77777777" w:rsidR="005C7594" w:rsidRPr="006022A4" w:rsidRDefault="005C7594" w:rsidP="005C7594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</w:pPr>
                  <w:r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  <w:t>QUEEN OF HEARTS</w:t>
                  </w:r>
                </w:p>
              </w:txbxContent>
            </v:textbox>
          </v:shape>
        </w:pict>
      </w:r>
      <w:r>
        <w:rPr>
          <w:noProof/>
        </w:rPr>
        <w:pict w14:anchorId="43CA88CC">
          <v:shape id="_x0000_s1294" type="#_x0000_t202" style="position:absolute;left:0;text-align:left;margin-left:31.65pt;margin-top:5.65pt;width:87.4pt;height:31.4pt;z-index:251697664" filled="f" stroked="f">
            <v:textbox style="mso-next-textbox:#_x0000_s1294" inset=",,,0">
              <w:txbxContent>
                <w:p w14:paraId="263D9B05" w14:textId="77777777" w:rsidR="005C7594" w:rsidRPr="00BF0426" w:rsidRDefault="005C7594" w:rsidP="005C7594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 w14:anchorId="4BEEDA77">
          <v:shape id="_x0000_s1295" type="#_x0000_t202" style="position:absolute;left:0;text-align:left;margin-left:602.5pt;margin-top:2.9pt;width:81.05pt;height:31.4pt;z-index:251698688" filled="f" stroked="f">
            <v:textbox style="mso-next-textbox:#_x0000_s1295" inset=",,,0">
              <w:txbxContent>
                <w:p w14:paraId="186C9FCC" w14:textId="77777777" w:rsidR="005C7594" w:rsidRPr="005C7594" w:rsidRDefault="005C7594" w:rsidP="005C7594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5C7594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5C7594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</w:p>
    <w:p w14:paraId="6EC7D907" w14:textId="77777777" w:rsidR="005C7594" w:rsidRDefault="005C7594" w:rsidP="005C7594">
      <w:pPr>
        <w:ind w:left="364"/>
      </w:pPr>
      <w:r>
        <w:rPr>
          <w:noProof/>
        </w:rPr>
        <w:pict w14:anchorId="253FF7B3">
          <v:line id="_x0000_s1298" style="position:absolute;left:0;text-align:left;z-index:251701760" from="624.2pt,11.85pt" to="669.55pt,11.85pt" strokecolor="red" strokeweight="1pt"/>
        </w:pict>
      </w:r>
    </w:p>
    <w:p w14:paraId="03DDCC78" w14:textId="0CBC0A82" w:rsidR="005C7594" w:rsidRDefault="007213D2" w:rsidP="005C7594">
      <w:pPr>
        <w:ind w:left="364"/>
      </w:pPr>
      <w:r>
        <w:rPr>
          <w:noProof/>
        </w:rPr>
        <w:pict w14:anchorId="1BA578FD">
          <v:line id="_x0000_s1293" style="position:absolute;left:0;text-align:left;flip:y;z-index:251696640" from="226.75pt,9.45pt" to="460.5pt,9.45pt" strokecolor="red" strokeweight="4pt">
            <v:stroke linestyle="thinThin"/>
          </v:line>
        </w:pict>
      </w:r>
      <w:r w:rsidR="005C7594">
        <w:rPr>
          <w:noProof/>
        </w:rPr>
        <w:pict w14:anchorId="220E5A28">
          <v:shape id="_x0000_s1299" type="#_x0000_t202" style="position:absolute;left:0;text-align:left;margin-left:35.85pt;margin-top:13.7pt;width:637.45pt;height:72.85pt;z-index:251702784" filled="f" stroked="f">
            <v:textbox style="mso-next-textbox:#_x0000_s1299" inset="0,0,0,0">
              <w:txbxContent>
                <w:p w14:paraId="64C83F8B" w14:textId="77777777" w:rsidR="005C7594" w:rsidRP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HITTING NUMBERS 1 TO 6 IN THAT ORDER LITES ROLLUNDER GATES FOR SPECIAL.</w:t>
                  </w:r>
                </w:p>
                <w:p w14:paraId="713AA244" w14:textId="77777777" w:rsidR="005C7594" w:rsidRP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HITTING FOUR TOP ROLLOVERS LITES 1 ROLLOVER FOR SPECIAL.</w:t>
                  </w:r>
                </w:p>
                <w:p w14:paraId="717004AF" w14:textId="77777777" w:rsidR="005C7594" w:rsidRP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SPECIAL WHEN LIT ROLLOVERS AND ROLLUNDER GATES AWARD 1 REPLAY.</w:t>
                  </w:r>
                </w:p>
                <w:p w14:paraId="7170A2AF" w14:textId="3F84066E" w:rsid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1 BALL IN EACH HOLE (STRAIGHT) AWARD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S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2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REPLAYS.</w:t>
                  </w:r>
                </w:p>
                <w:p w14:paraId="091E102F" w14:textId="603AB595" w:rsid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3 BALLS IN 1 HOLE AND 2 IN ANOTHER (FULL HOUSE) AWARDS 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1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REPLAY.</w:t>
                  </w:r>
                </w:p>
                <w:p w14:paraId="615F913F" w14:textId="245ECB50" w:rsid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4 BALLS IN 1 HOLE (FOUR OF A KIND) AWARDS 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2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REPLAYS.</w:t>
                  </w:r>
                </w:p>
                <w:p w14:paraId="2A54043E" w14:textId="2045E79D" w:rsidR="005C7594" w:rsidRPr="005C7594" w:rsidRDefault="005C7594" w:rsidP="005C7594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5 BALLS IN 1 HOLE (FIVE OF A KIND) AWARDS 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5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REPLAYS</w:t>
                  </w:r>
                  <w:r w:rsidRPr="005C7594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</w:txbxContent>
            </v:textbox>
          </v:shape>
        </w:pict>
      </w:r>
      <w:r w:rsidR="005C7594">
        <w:rPr>
          <w:noProof/>
        </w:rPr>
        <w:pict w14:anchorId="361F4E30">
          <v:line id="_x0000_s1297" style="position:absolute;left:0;text-align:left;z-index:251700736" from="52.6pt,.6pt" to="93.05pt,.6pt" strokecolor="red" strokeweight="1pt"/>
        </w:pict>
      </w:r>
    </w:p>
    <w:p w14:paraId="6EF9D2DC" w14:textId="77777777" w:rsidR="005C7594" w:rsidRDefault="005C7594" w:rsidP="005C7594">
      <w:pPr>
        <w:ind w:left="364"/>
      </w:pPr>
    </w:p>
    <w:p w14:paraId="011B35C4" w14:textId="77777777" w:rsidR="005C7594" w:rsidRDefault="005C7594" w:rsidP="005C7594">
      <w:pPr>
        <w:ind w:left="364"/>
      </w:pPr>
    </w:p>
    <w:p w14:paraId="0BEA4CCA" w14:textId="77777777" w:rsidR="005C7594" w:rsidRDefault="005C7594" w:rsidP="005C7594">
      <w:pPr>
        <w:ind w:left="364"/>
      </w:pPr>
    </w:p>
    <w:p w14:paraId="369097C8" w14:textId="77777777" w:rsidR="005C7594" w:rsidRDefault="005C7594" w:rsidP="005C7594">
      <w:pPr>
        <w:ind w:left="364"/>
      </w:pPr>
    </w:p>
    <w:p w14:paraId="641BB40D" w14:textId="77777777" w:rsidR="005C7594" w:rsidRDefault="005C7594" w:rsidP="005C7594">
      <w:pPr>
        <w:ind w:left="364"/>
      </w:pPr>
    </w:p>
    <w:p w14:paraId="15D73788" w14:textId="1B1CA4DA" w:rsidR="005C7594" w:rsidRDefault="007213D2" w:rsidP="005C7594">
      <w:pPr>
        <w:ind w:left="364"/>
      </w:pPr>
      <w:r>
        <w:rPr>
          <w:noProof/>
        </w:rPr>
        <w:pict w14:anchorId="37A7786A">
          <v:shape id="_x0000_s1289" type="#_x0000_t202" style="position:absolute;left:0;text-align:left;margin-left:35.85pt;margin-top:3.75pt;width:270.9pt;height:76.5pt;z-index:251692544" filled="f" stroked="f">
            <v:textbox style="mso-next-textbox:#_x0000_s1289" inset="0,0,0,0">
              <w:txbxContent>
                <w:p w14:paraId="76C34001" w14:textId="6415EF9B" w:rsidR="005C7594" w:rsidRPr="007213D2" w:rsidRDefault="005C7594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 w:rsid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22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 w:rsid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POINTS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3B7B60CC" w14:textId="00E46523" w:rsidR="005C7594" w:rsidRPr="007213D2" w:rsidRDefault="007213D2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2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5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POINTS</w:t>
                  </w:r>
                  <w:r w:rsidR="005C7594"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073D4476" w14:textId="444D244C" w:rsidR="005C7594" w:rsidRPr="007213D2" w:rsidRDefault="007213D2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2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7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POINTS</w:t>
                  </w:r>
                  <w:r w:rsidR="005C7594"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547807E1" w14:textId="58B680C3" w:rsidR="005C7594" w:rsidRDefault="007213D2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30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POINTS</w:t>
                  </w:r>
                  <w:r w:rsidR="005C7594"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48EFDF83" w14:textId="6AEFFA73" w:rsidR="007213D2" w:rsidRPr="007213D2" w:rsidRDefault="007213D2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35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POINTS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355E8FF7" w14:textId="5028685A" w:rsidR="007213D2" w:rsidRPr="007213D2" w:rsidRDefault="007213D2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40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POINTS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07C5B560" w14:textId="145183CD" w:rsidR="007213D2" w:rsidRPr="007213D2" w:rsidRDefault="007213D2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45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POINTS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</w:txbxContent>
            </v:textbox>
          </v:shape>
        </w:pict>
      </w:r>
      <w:r w:rsidR="005C7594">
        <w:rPr>
          <w:noProof/>
        </w:rPr>
        <w:pict w14:anchorId="6A075DD4">
          <v:shape id="_x0000_s1290" type="#_x0000_t202" style="position:absolute;left:0;text-align:left;margin-left:369.75pt;margin-top:3.75pt;width:282.9pt;height:67.8pt;z-index:251693568" filled="f" stroked="f">
            <v:textbox style="mso-next-textbox:#_x0000_s1290" inset="0,0,0,0">
              <w:txbxContent>
                <w:p w14:paraId="755B73A7" w14:textId="60835454" w:rsidR="005C7594" w:rsidRPr="007213D2" w:rsidRDefault="007213D2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5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MILLION 700 THOUSAND</w:t>
                  </w:r>
                  <w:r w:rsidR="005C7594"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.</w:t>
                  </w:r>
                </w:p>
                <w:p w14:paraId="5070B418" w14:textId="1B4C2C99" w:rsidR="005C7594" w:rsidRPr="007213D2" w:rsidRDefault="005C7594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6 MILLION 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3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00 THOUSAND.</w:t>
                  </w:r>
                </w:p>
                <w:p w14:paraId="0EB9E240" w14:textId="77777777" w:rsidR="005C7594" w:rsidRPr="007213D2" w:rsidRDefault="005C7594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1 REPLAY FOR 6 MILLION 500 THOUSAND.</w:t>
                  </w:r>
                </w:p>
                <w:p w14:paraId="0C296973" w14:textId="0EC84DAB" w:rsidR="005C7594" w:rsidRPr="007213D2" w:rsidRDefault="005C7594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7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 MILLION.</w:t>
                  </w:r>
                </w:p>
                <w:p w14:paraId="2BBF1D19" w14:textId="1679C706" w:rsidR="005C7594" w:rsidRPr="007213D2" w:rsidRDefault="005C7594" w:rsidP="007213D2">
                  <w:pPr>
                    <w:spacing w:line="200" w:lineRule="exact"/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</w:pP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 xml:space="preserve">1 REPLAY FOR 6 MILLION </w:t>
                  </w:r>
                  <w:r w:rsidR="006105CB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5</w:t>
                  </w:r>
                  <w:r w:rsidRPr="007213D2">
                    <w:rPr>
                      <w:rFonts w:ascii="Futura Md BT" w:hAnsi="Futura Md BT" w:cs="Arial"/>
                      <w:color w:val="FF0000"/>
                      <w:spacing w:val="6"/>
                      <w:sz w:val="18"/>
                      <w:szCs w:val="14"/>
                      <w:lang w:val="en-GB"/>
                    </w:rPr>
                    <w:t>00 THOUSAND.</w:t>
                  </w:r>
                </w:p>
              </w:txbxContent>
            </v:textbox>
          </v:shape>
        </w:pict>
      </w:r>
      <w:r w:rsidR="005C7594">
        <w:rPr>
          <w:noProof/>
        </w:rPr>
        <w:pict w14:anchorId="2EC351A7">
          <v:line id="_x0000_s1296" style="position:absolute;left:0;text-align:left;flip:y;z-index:251699712" from="348.05pt,3.75pt" to="348.05pt,77.75pt" strokecolor="red" strokeweight="4pt">
            <v:stroke linestyle="thinThin"/>
          </v:line>
        </w:pict>
      </w:r>
    </w:p>
    <w:p w14:paraId="7C7A29F4" w14:textId="77777777" w:rsidR="005C7594" w:rsidRDefault="005C7594" w:rsidP="005C7594">
      <w:pPr>
        <w:ind w:left="364"/>
      </w:pPr>
    </w:p>
    <w:p w14:paraId="75A875C4" w14:textId="77777777" w:rsidR="005C7594" w:rsidRDefault="005C7594" w:rsidP="005C7594">
      <w:pPr>
        <w:ind w:left="364"/>
      </w:pPr>
    </w:p>
    <w:p w14:paraId="5ABAD16B" w14:textId="77777777" w:rsidR="005C7594" w:rsidRDefault="005C7594" w:rsidP="005C7594">
      <w:pPr>
        <w:ind w:left="364"/>
      </w:pPr>
    </w:p>
    <w:p w14:paraId="4C00E165" w14:textId="77777777" w:rsidR="005C7594" w:rsidRDefault="005C7594" w:rsidP="005C7594">
      <w:pPr>
        <w:ind w:left="364"/>
      </w:pPr>
      <w:r>
        <w:rPr>
          <w:noProof/>
        </w:rPr>
        <w:pict w14:anchorId="162030AA">
          <v:shape id="_x0000_s1292" type="#_x0000_t202" style="position:absolute;left:0;text-align:left;margin-left:620.55pt;margin-top:7.05pt;width:63pt;height:18pt;z-index:251695616" filled="f" stroked="f">
            <v:textbox style="mso-next-textbox:#_x0000_s1292">
              <w:txbxContent>
                <w:p w14:paraId="112F3B13" w14:textId="73C5E876" w:rsidR="005C7594" w:rsidRPr="002F4B41" w:rsidRDefault="005C7594" w:rsidP="005C7594">
                  <w:pP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SK2</w:t>
                  </w:r>
                  <w:r w:rsidR="006105CB"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24-xx</w:t>
                  </w:r>
                </w:p>
              </w:txbxContent>
            </v:textbox>
          </v:shape>
        </w:pict>
      </w:r>
    </w:p>
    <w:p w14:paraId="58D3AC44" w14:textId="22462E96" w:rsidR="005C7594" w:rsidRDefault="005C7594" w:rsidP="005C7594">
      <w:pPr>
        <w:ind w:left="364"/>
      </w:pPr>
    </w:p>
    <w:p w14:paraId="7975EFF4" w14:textId="77777777" w:rsidR="005C7594" w:rsidRDefault="005C7594" w:rsidP="005C7594">
      <w:pPr>
        <w:ind w:left="364"/>
      </w:pPr>
    </w:p>
    <w:p w14:paraId="7E96A75D" w14:textId="77777777" w:rsidR="005C7594" w:rsidRDefault="005C7594" w:rsidP="005C7594">
      <w:pPr>
        <w:ind w:left="364"/>
        <w:sectPr w:rsidR="005C7594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B3539FC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72C3385E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9767CB">
        <w:rPr>
          <w:rFonts w:ascii="Arial" w:hAnsi="Arial" w:cs="Arial"/>
          <w:sz w:val="16"/>
          <w:szCs w:val="16"/>
          <w:lang w:val="en-GB"/>
        </w:rPr>
        <w:t>2</w:t>
      </w:r>
      <w:r w:rsidR="006105CB">
        <w:rPr>
          <w:rFonts w:ascii="Arial" w:hAnsi="Arial" w:cs="Arial"/>
          <w:sz w:val="16"/>
          <w:szCs w:val="16"/>
          <w:lang w:val="en-GB"/>
        </w:rPr>
        <w:t>24</w:t>
      </w:r>
      <w:r w:rsidR="009767CB">
        <w:rPr>
          <w:rFonts w:ascii="Arial" w:hAnsi="Arial" w:cs="Arial"/>
          <w:sz w:val="16"/>
          <w:szCs w:val="16"/>
          <w:lang w:val="en-GB"/>
        </w:rPr>
        <w:t>-</w:t>
      </w:r>
      <w:r w:rsidR="006022A4">
        <w:rPr>
          <w:rFonts w:ascii="Arial" w:hAnsi="Arial" w:cs="Arial"/>
          <w:sz w:val="16"/>
          <w:szCs w:val="16"/>
          <w:lang w:val="en-GB"/>
        </w:rPr>
        <w:t>1</w:t>
      </w:r>
      <w:r w:rsidR="006105CB">
        <w:rPr>
          <w:rFonts w:ascii="Arial" w:hAnsi="Arial" w:cs="Arial"/>
          <w:sz w:val="16"/>
          <w:szCs w:val="16"/>
          <w:lang w:val="en-GB"/>
        </w:rPr>
        <w:t>0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BCE6C36" w14:textId="3C2834EE" w:rsidR="006105CB" w:rsidRDefault="006105CB" w:rsidP="006105CB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224-</w:t>
      </w:r>
      <w:r>
        <w:rPr>
          <w:rFonts w:ascii="Arial" w:hAnsi="Arial" w:cs="Arial"/>
          <w:sz w:val="16"/>
          <w:szCs w:val="16"/>
          <w:lang w:val="en-GB"/>
        </w:rPr>
        <w:t>xx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>
        <w:rPr>
          <w:rFonts w:ascii="Arial" w:hAnsi="Arial" w:cs="Arial"/>
          <w:sz w:val="16"/>
          <w:szCs w:val="16"/>
          <w:lang w:val="en-GB"/>
        </w:rPr>
        <w:t>with score levels added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847FC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5B6DF474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5C759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DC3"/>
    <w:rsid w:val="000653C0"/>
    <w:rsid w:val="0008574F"/>
    <w:rsid w:val="00086140"/>
    <w:rsid w:val="000C2F87"/>
    <w:rsid w:val="00122B16"/>
    <w:rsid w:val="00177752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C7594"/>
    <w:rsid w:val="005E3BD1"/>
    <w:rsid w:val="006022A4"/>
    <w:rsid w:val="006105CB"/>
    <w:rsid w:val="006630D0"/>
    <w:rsid w:val="00696B6E"/>
    <w:rsid w:val="006C465F"/>
    <w:rsid w:val="00705163"/>
    <w:rsid w:val="007213D2"/>
    <w:rsid w:val="007C4971"/>
    <w:rsid w:val="007D02E9"/>
    <w:rsid w:val="007D4956"/>
    <w:rsid w:val="00842ED7"/>
    <w:rsid w:val="00847FC2"/>
    <w:rsid w:val="008D62B1"/>
    <w:rsid w:val="009767CB"/>
    <w:rsid w:val="009A6FAA"/>
    <w:rsid w:val="00A5329F"/>
    <w:rsid w:val="00AA4CD3"/>
    <w:rsid w:val="00B31B8D"/>
    <w:rsid w:val="00B75472"/>
    <w:rsid w:val="00BF0426"/>
    <w:rsid w:val="00C46333"/>
    <w:rsid w:val="00C65CA9"/>
    <w:rsid w:val="00C7102C"/>
    <w:rsid w:val="00C86307"/>
    <w:rsid w:val="00CF4B11"/>
    <w:rsid w:val="00D401EF"/>
    <w:rsid w:val="00D57690"/>
    <w:rsid w:val="00D95840"/>
    <w:rsid w:val="00F73C8A"/>
    <w:rsid w:val="00F759D5"/>
    <w:rsid w:val="00FD0CA3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Queen of Hearts</vt:lpstr>
      <vt:lpstr>Gottlieb Lady Robin Hood</vt:lpstr>
    </vt:vector>
  </TitlesOfParts>
  <Company>www.inkochnito.nl</Company>
  <LinksUpToDate>false</LinksUpToDate>
  <CharactersWithSpaces>494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Queen of Hearts</dc:title>
  <dc:subject>Score and instruction cards</dc:subject>
  <dc:creator>Inkochnito</dc:creator>
  <cp:keywords>Score and instruction cards;www.inkochnito.nl</cp:keywords>
  <cp:lastModifiedBy>Peter Inkochnito</cp:lastModifiedBy>
  <cp:revision>4</cp:revision>
  <cp:lastPrinted>2019-07-06T07:41:00Z</cp:lastPrinted>
  <dcterms:created xsi:type="dcterms:W3CDTF">2019-07-06T07:10:00Z</dcterms:created>
  <dcterms:modified xsi:type="dcterms:W3CDTF">2019-07-06T07:42:00Z</dcterms:modified>
</cp:coreProperties>
</file>