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ed="f" strokecolor="gray" strokeweight=".5pt">
            <v:stroke dashstyle="1 1" endcap="round"/>
            <v:textbox style="mso-next-textbox:#_x0000_s1026">
              <w:txbxContent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  <w:t>INSTRUCTIONS</w:t>
                  </w:r>
                </w:p>
                <w:p w:rsidR="001903DD" w:rsidRDefault="001903DD">
                  <w:pPr>
                    <w:tabs>
                      <w:tab w:val="left" w:pos="1080"/>
                    </w:tabs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  <w:t>ONE or TWO PLAYERS – 3 BALLS PER PLAYER</w:t>
                  </w:r>
                </w:p>
                <w:p w:rsidR="001903DD" w:rsidRPr="006F5EA8" w:rsidRDefault="001903DD" w:rsidP="006F5EA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6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6F5EA8">
                    <w:rPr>
                      <w:rFonts w:ascii="Futura Md BT" w:hAnsi="Futura Md BT"/>
                      <w:b w:val="0"/>
                      <w:bCs/>
                    </w:rPr>
                    <w:tab/>
                    <w:t>INSERT ONE COIN AND WAIT FOR MACHINE TO RESET BEFORE INSERTING</w:t>
                  </w:r>
                  <w:r w:rsidRPr="006F5EA8">
                    <w:rPr>
                      <w:rFonts w:ascii="Futura Md BT" w:hAnsi="Futura Md BT"/>
                      <w:b w:val="0"/>
                      <w:bCs/>
                    </w:rPr>
                    <w:br/>
                  </w:r>
                  <w:r w:rsidRPr="006F5EA8">
                    <w:rPr>
                      <w:rFonts w:ascii="Futura Md BT" w:hAnsi="Futura Md BT"/>
                      <w:b w:val="0"/>
                      <w:bCs/>
                    </w:rPr>
                    <w:tab/>
                    <w:t>COIN FOR SECOND PLAYER.</w:t>
                  </w:r>
                </w:p>
                <w:p w:rsidR="001903DD" w:rsidRPr="006F5EA8" w:rsidRDefault="001903DD" w:rsidP="006F5EA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6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6F5EA8">
                    <w:rPr>
                      <w:rFonts w:ascii="Futura Md BT" w:hAnsi="Futura Md BT"/>
                      <w:b w:val="0"/>
                      <w:bCs/>
                    </w:rPr>
                    <w:tab/>
                    <w:t>PLAYERS TAKE TURNS SHOOTING AS SHOWN ON BACK GLASS.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POINTS ARE SCORED AS INDICATED.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HITTING RED BUMPERS CHANGES FLOWER POWER VALUE.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ROLLOVERS AND TARGETS SCORE 5 POINTS OR FLOWER POWER VALUE</w:t>
                  </w: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</w: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WHEN LIT.</w:t>
                  </w:r>
                </w:p>
                <w:p w:rsidR="001903DD" w:rsidRPr="006F5EA8" w:rsidRDefault="001903DD" w:rsidP="006F5EA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6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6F5EA8">
                    <w:rPr>
                      <w:rFonts w:ascii="Futura Md BT" w:hAnsi="Futura Md BT"/>
                      <w:b w:val="0"/>
                      <w:bCs/>
                    </w:rPr>
                    <w:tab/>
                    <w:t>DROP TARGETS SCORE FLOWER POWER VALUE.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COMPLETING DROP TARGET SEQUENCE SCORES 500 POINTS AND RESETS</w:t>
                  </w: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</w: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DROP TARGETS.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A TILT DOES NOT DISQUALIFY A PLAYER.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MATCHING LAST NUMBER IN SCORE TO NUMBER THAT APPEARS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ON BACK GLASS AFTER GAME IS OVER AWARDS ONE REPLAY.</w:t>
                  </w:r>
                </w:p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39" type="#_x0000_t202" style="position:absolute;margin-left:159.5pt;margin-top:5.75pt;width:153pt;height:27pt;z-index:3" filled="f" stroked="f">
            <v:textbox style="mso-next-textbox:#_x0000_s1039">
              <w:txbxContent>
                <w:p w:rsidR="001903DD" w:rsidRDefault="001903DD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3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32"/>
                      <w:lang w:val="en-GB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38" style="position:absolute;margin-left:41.1pt;margin-top:4.65pt;width:387pt;height:1in;z-index:2" arcsize="10923f" filled="f" strokeweight="4pt"/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0" type="#_x0000_t176" style="position:absolute;margin-left:49.85pt;margin-top:4.75pt;width:369pt;height:36pt;z-index:4" filled="f" strokecolor="gray" strokeweight=".5pt"/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77" type="#_x0000_t202" style="position:absolute;margin-left:123.05pt;margin-top:3.45pt;width:221.85pt;height:8.95pt;z-index:7" stroked="f">
            <v:textbox>
              <w:txbxContent>
                <w:p w:rsidR="001903DD" w:rsidRDefault="001903DD"/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42" type="#_x0000_t202" style="position:absolute;margin-left:1in;margin-top:11.45pt;width:54pt;height:18pt;z-index:6" filled="f" stroked="f">
            <v:textbox>
              <w:txbxContent>
                <w:p w:rsidR="001903DD" w:rsidRPr="006F5EA8" w:rsidRDefault="001903DD">
                  <w:pPr>
                    <w:rPr>
                      <w:rFonts w:ascii="Futura Md BT" w:hAnsi="Futura Md BT" w:cs="Arial"/>
                      <w:sz w:val="16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sz w:val="16"/>
                      <w:lang w:val="en-GB"/>
                    </w:rPr>
                    <w:t>2</w:t>
                  </w:r>
                  <w:r w:rsidR="00B44E4D" w:rsidRPr="006F5EA8">
                    <w:rPr>
                      <w:rFonts w:ascii="Futura Md BT" w:hAnsi="Futura Md BT" w:cs="Arial"/>
                      <w:sz w:val="16"/>
                      <w:lang w:val="en-GB"/>
                    </w:rPr>
                    <w:t>87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1" type="#_x0000_t202" style="position:absolute;margin-left:378pt;margin-top:11.45pt;width:54pt;height:18pt;z-index:5" filled="f" stroked="f">
            <v:textbox>
              <w:txbxContent>
                <w:p w:rsidR="001903DD" w:rsidRPr="006F5EA8" w:rsidRDefault="001903DD">
                  <w:pPr>
                    <w:pStyle w:val="Kop9"/>
                    <w:spacing w:line="240" w:lineRule="auto"/>
                    <w:rPr>
                      <w:rFonts w:ascii="Futura Md BT" w:hAnsi="Futura Md BT"/>
                      <w:b w:val="0"/>
                      <w:bCs w:val="0"/>
                    </w:rPr>
                  </w:pPr>
                  <w:r w:rsidRPr="006F5EA8">
                    <w:rPr>
                      <w:rFonts w:ascii="Futura Md BT" w:hAnsi="Futura Md BT"/>
                      <w:b w:val="0"/>
                      <w:bCs w:val="0"/>
                    </w:rPr>
                    <w:t>B-12</w:t>
                  </w:r>
                  <w:r w:rsidR="00972DD6" w:rsidRPr="006F5EA8">
                    <w:rPr>
                      <w:rFonts w:ascii="Futura Md BT" w:hAnsi="Futura Md BT"/>
                      <w:b w:val="0"/>
                      <w:bCs w:val="0"/>
                    </w:rPr>
                    <w:t>6</w:t>
                  </w:r>
                  <w:r w:rsidRPr="006F5EA8">
                    <w:rPr>
                      <w:rFonts w:ascii="Futura Md BT" w:hAnsi="Futura Md BT"/>
                      <w:b w:val="0"/>
                      <w:bCs w:val="0"/>
                    </w:rPr>
                    <w:t>84</w:t>
                  </w:r>
                </w:p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87" type="#_x0000_t202" style="position:absolute;margin-left:17.85pt;margin-top:13.2pt;width:430.85pt;height:306.15pt;z-index:8" filled="f" strokecolor="gray" strokeweight=".5pt">
            <v:stroke dashstyle="1 1" endcap="round"/>
            <v:textbox style="mso-next-textbox:#_x0000_s1087">
              <w:txbxContent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1903DD" w:rsidRDefault="001903DD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  <w:t>INSTRUCTIONS</w:t>
                  </w:r>
                </w:p>
                <w:p w:rsidR="001903DD" w:rsidRDefault="001903DD">
                  <w:pPr>
                    <w:tabs>
                      <w:tab w:val="left" w:pos="1080"/>
                    </w:tabs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22"/>
                      <w:lang w:val="en-GB"/>
                    </w:rPr>
                    <w:t>ONE or TWO PLAYERS – 5 BALLS PER PLAYER</w:t>
                  </w:r>
                </w:p>
                <w:p w:rsidR="001903DD" w:rsidRPr="006F5EA8" w:rsidRDefault="001903DD" w:rsidP="006F5EA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6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6F5EA8">
                    <w:rPr>
                      <w:rFonts w:ascii="Futura Md BT" w:hAnsi="Futura Md BT"/>
                      <w:b w:val="0"/>
                      <w:bCs/>
                    </w:rPr>
                    <w:tab/>
                    <w:t>INSERT ONE COIN AND WAIT FOR MACHINE TO RESET BEFORE INSERTING</w:t>
                  </w:r>
                  <w:r w:rsidRPr="006F5EA8">
                    <w:rPr>
                      <w:rFonts w:ascii="Futura Md BT" w:hAnsi="Futura Md BT"/>
                      <w:b w:val="0"/>
                      <w:bCs/>
                    </w:rPr>
                    <w:br/>
                  </w:r>
                  <w:r w:rsidRPr="006F5EA8">
                    <w:rPr>
                      <w:rFonts w:ascii="Futura Md BT" w:hAnsi="Futura Md BT"/>
                      <w:b w:val="0"/>
                      <w:bCs/>
                    </w:rPr>
                    <w:tab/>
                    <w:t>COIN FOR SECOND PLAYER.</w:t>
                  </w:r>
                </w:p>
                <w:p w:rsidR="001903DD" w:rsidRPr="006F5EA8" w:rsidRDefault="001903DD" w:rsidP="006F5EA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6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6F5EA8">
                    <w:rPr>
                      <w:rFonts w:ascii="Futura Md BT" w:hAnsi="Futura Md BT"/>
                      <w:b w:val="0"/>
                      <w:bCs/>
                    </w:rPr>
                    <w:tab/>
                    <w:t>PLAYERS TAKE TURNS SHOOTING AS SHOWN ON BACK GLASS.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POINTS ARE SCORED AS INDICATED.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HITTING RED BUMPERS CHANGES FLOWER POWER VALUE.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ROLLOVERS AND TARGETS SCORE 5 POINTS OR FLOWER POWER VALUE</w:t>
                  </w: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</w: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WHEN LIT.</w:t>
                  </w:r>
                </w:p>
                <w:p w:rsidR="001903DD" w:rsidRPr="006F5EA8" w:rsidRDefault="001903DD" w:rsidP="006F5EA8">
                  <w:pPr>
                    <w:pStyle w:val="Plattetekst"/>
                    <w:tabs>
                      <w:tab w:val="clear" w:pos="1080"/>
                      <w:tab w:val="left" w:pos="709"/>
                    </w:tabs>
                    <w:spacing w:before="60" w:line="200" w:lineRule="exact"/>
                    <w:rPr>
                      <w:rFonts w:ascii="Futura Md BT" w:hAnsi="Futura Md BT"/>
                      <w:b w:val="0"/>
                      <w:bCs/>
                    </w:rPr>
                  </w:pPr>
                  <w:r w:rsidRPr="006F5EA8">
                    <w:rPr>
                      <w:rFonts w:ascii="Futura Md BT" w:hAnsi="Futura Md BT"/>
                      <w:b w:val="0"/>
                      <w:bCs/>
                    </w:rPr>
                    <w:tab/>
                    <w:t>DROP TARGETS SCORE FLOWER POWER VALUE.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COMPLETING DROP TARGET SEQUENCE SCORES 500 POINTS AND RESETS</w:t>
                  </w: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</w: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DROP TARGETS.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A TILT DOES NOT DISQUALIFY A PLAYER.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MATCHING LAST NUMBER IN SCORE TO NUMBER THAT APPEARS</w:t>
                  </w:r>
                </w:p>
                <w:p w:rsidR="001903DD" w:rsidRPr="006F5EA8" w:rsidRDefault="001903DD" w:rsidP="006F5EA8">
                  <w:pPr>
                    <w:tabs>
                      <w:tab w:val="left" w:pos="709"/>
                    </w:tabs>
                    <w:spacing w:before="60" w:line="200" w:lineRule="exact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ab/>
                    <w:t>ON BACK GLASS AFTER GAME IS OVER AWARDS ONE REPLAY.</w:t>
                  </w:r>
                </w:p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159.5pt;margin-top:5.75pt;width:153pt;height:27pt;z-index:10" filled="f" stroked="f">
            <v:textbox style="mso-next-textbox:#_x0000_s1089">
              <w:txbxContent>
                <w:p w:rsidR="001903DD" w:rsidRDefault="001903DD">
                  <w:pPr>
                    <w:jc w:val="center"/>
                    <w:rPr>
                      <w:rFonts w:ascii="Futura Hv BT" w:hAnsi="Futura Hv BT" w:cs="Arial"/>
                      <w:b/>
                      <w:bCs/>
                      <w:sz w:val="32"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sz w:val="32"/>
                      <w:lang w:val="en-GB"/>
                    </w:rPr>
                    <w:t>BALL  IN 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roundrect id="_x0000_s1088" style="position:absolute;margin-left:41.1pt;margin-top:4.65pt;width:387pt;height:1in;z-index:9" arcsize="10923f" filled="f" strokeweight="4pt"/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90" type="#_x0000_t176" style="position:absolute;margin-left:49.85pt;margin-top:4.75pt;width:369pt;height:36pt;z-index:11" filled="f" strokecolor="gray" strokeweight=".5pt"/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93" type="#_x0000_t202" style="position:absolute;margin-left:123.05pt;margin-top:3.45pt;width:221.85pt;height:8.95pt;z-index:14" stroked="f">
            <v:textbox>
              <w:txbxContent>
                <w:p w:rsidR="001903DD" w:rsidRDefault="001903DD"/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</w:p>
    <w:p w:rsidR="001903DD" w:rsidRDefault="001903DD">
      <w:pPr>
        <w:ind w:right="23"/>
        <w:rPr>
          <w:lang w:val="en-GB"/>
        </w:rPr>
      </w:pPr>
      <w:r>
        <w:rPr>
          <w:noProof/>
          <w:sz w:val="20"/>
        </w:rPr>
        <w:pict>
          <v:shape id="_x0000_s1092" type="#_x0000_t202" style="position:absolute;margin-left:1in;margin-top:11.45pt;width:54pt;height:18pt;z-index:13" filled="f" stroked="f">
            <v:textbox>
              <w:txbxContent>
                <w:p w:rsidR="001903DD" w:rsidRPr="006F5EA8" w:rsidRDefault="001903DD">
                  <w:pPr>
                    <w:rPr>
                      <w:rFonts w:ascii="Futura Md BT" w:hAnsi="Futura Md BT" w:cs="Arial"/>
                      <w:sz w:val="16"/>
                      <w:lang w:val="en-GB"/>
                    </w:rPr>
                  </w:pPr>
                  <w:r w:rsidRPr="006F5EA8">
                    <w:rPr>
                      <w:rFonts w:ascii="Futura Md BT" w:hAnsi="Futura Md BT" w:cs="Arial"/>
                      <w:sz w:val="16"/>
                      <w:lang w:val="en-GB"/>
                    </w:rPr>
                    <w:t>2</w:t>
                  </w:r>
                  <w:r w:rsidR="00B44E4D" w:rsidRPr="006F5EA8">
                    <w:rPr>
                      <w:rFonts w:ascii="Futura Md BT" w:hAnsi="Futura Md BT" w:cs="Arial"/>
                      <w:sz w:val="16"/>
                      <w:lang w:val="en-GB"/>
                    </w:rPr>
                    <w:t>87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1" type="#_x0000_t202" style="position:absolute;margin-left:378pt;margin-top:11.45pt;width:54pt;height:18pt;z-index:12" filled="f" stroked="f">
            <v:textbox>
              <w:txbxContent>
                <w:p w:rsidR="001903DD" w:rsidRPr="006F5EA8" w:rsidRDefault="001903DD">
                  <w:pPr>
                    <w:pStyle w:val="Kop9"/>
                    <w:spacing w:line="240" w:lineRule="auto"/>
                    <w:rPr>
                      <w:rFonts w:ascii="Futura Md BT" w:hAnsi="Futura Md BT"/>
                      <w:b w:val="0"/>
                      <w:bCs w:val="0"/>
                    </w:rPr>
                  </w:pPr>
                  <w:r w:rsidRPr="006F5EA8">
                    <w:rPr>
                      <w:rFonts w:ascii="Futura Md BT" w:hAnsi="Futura Md BT"/>
                      <w:b w:val="0"/>
                      <w:bCs w:val="0"/>
                    </w:rPr>
                    <w:t>B-12</w:t>
                  </w:r>
                  <w:r w:rsidR="00972DD6" w:rsidRPr="006F5EA8">
                    <w:rPr>
                      <w:rFonts w:ascii="Futura Md BT" w:hAnsi="Futura Md BT"/>
                      <w:b w:val="0"/>
                      <w:bCs w:val="0"/>
                    </w:rPr>
                    <w:t>6</w:t>
                  </w:r>
                  <w:r w:rsidRPr="006F5EA8">
                    <w:rPr>
                      <w:rFonts w:ascii="Futura Md BT" w:hAnsi="Futura Md BT"/>
                      <w:b w:val="0"/>
                      <w:bCs w:val="0"/>
                    </w:rPr>
                    <w:t>84</w:t>
                  </w:r>
                </w:p>
              </w:txbxContent>
            </v:textbox>
          </v:shape>
        </w:pict>
      </w:r>
    </w:p>
    <w:p w:rsidR="001903DD" w:rsidRDefault="001903DD">
      <w:pPr>
        <w:ind w:right="23"/>
        <w:rPr>
          <w:lang w:val="en-GB"/>
        </w:rPr>
      </w:pPr>
    </w:p>
    <w:p w:rsidR="006F5EA8" w:rsidRDefault="006F5EA8">
      <w:pPr>
        <w:ind w:right="23"/>
        <w:rPr>
          <w:lang w:val="en-GB"/>
        </w:rPr>
      </w:pPr>
      <w:bookmarkStart w:id="0" w:name="_GoBack"/>
      <w:bookmarkEnd w:id="0"/>
    </w:p>
    <w:p w:rsidR="001903DD" w:rsidRDefault="001903DD">
      <w:pPr>
        <w:ind w:right="23"/>
        <w:rPr>
          <w:lang w:val="en-GB"/>
        </w:rPr>
      </w:pPr>
    </w:p>
    <w:p w:rsidR="006F5EA8" w:rsidRDefault="006F5EA8">
      <w:pPr>
        <w:ind w:right="23"/>
        <w:rPr>
          <w:lang w:val="en-GB"/>
        </w:rPr>
        <w:sectPr w:rsidR="006F5EA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107" type="#_x0000_t202" style="position:absolute;margin-left:17.85pt;margin-top:13.2pt;width:430.85pt;height:306.15pt;z-index:16" filled="f" strokecolor="gray" strokeweight=".5pt">
            <v:stroke dashstyle="1 1" endcap="round"/>
            <v:textbox style="mso-next-textbox:#_x0000_s1107">
              <w:txbxContent>
                <w:p w:rsidR="006F5EA8" w:rsidRPr="00322044" w:rsidRDefault="006F5EA8" w:rsidP="006F5EA8">
                  <w:pPr>
                    <w:spacing w:line="320" w:lineRule="exact"/>
                    <w:ind w:left="567"/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322044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>SCORE  CARDS  ARE  LISTED  FROM  LIBERAL  TO  CONSERVATIVE</w:t>
                  </w:r>
                  <w:r w:rsidRPr="00322044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br/>
                    <w:t xml:space="preserve">CARDS  MARKED  </w:t>
                  </w:r>
                  <w:r w:rsidRPr="00B44E4D">
                    <w:rPr>
                      <w:rFonts w:ascii="News Gothic Std" w:hAnsi="News Gothic Std" w:cs="Arial"/>
                      <w:b/>
                      <w:bCs/>
                      <w:position w:val="-6"/>
                      <w:sz w:val="28"/>
                      <w:szCs w:val="28"/>
                      <w:lang w:val="en-GB"/>
                    </w:rPr>
                    <w:t>*</w:t>
                  </w:r>
                  <w:r w:rsidRPr="00322044">
                    <w:rPr>
                      <w:rFonts w:ascii="Futura Md BT" w:hAnsi="Futura Md BT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  ARE  RECOMMENDED</w:t>
                  </w:r>
                </w:p>
                <w:p w:rsidR="006F5EA8" w:rsidRDefault="006F5EA8" w:rsidP="006F5EA8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5EA8" w:rsidRDefault="006F5EA8" w:rsidP="006F5EA8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5EA8" w:rsidRDefault="006F5EA8" w:rsidP="006F5EA8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5EA8" w:rsidRDefault="006F5EA8" w:rsidP="006F5EA8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5EA8" w:rsidRDefault="006F5EA8" w:rsidP="006F5EA8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5EA8" w:rsidRDefault="006F5EA8" w:rsidP="006F5EA8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5EA8" w:rsidRDefault="006F5EA8" w:rsidP="006F5EA8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5EA8" w:rsidRDefault="006F5EA8" w:rsidP="006F5EA8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5EA8" w:rsidRPr="00322044" w:rsidRDefault="006F5EA8" w:rsidP="006F5EA8">
                  <w:pPr>
                    <w:rPr>
                      <w:rFonts w:ascii="News Gothic Std" w:hAnsi="News Gothic Std" w:cs="Arial"/>
                      <w:b/>
                      <w:bCs/>
                      <w:sz w:val="32"/>
                      <w:szCs w:val="32"/>
                      <w:lang w:val="en-GB"/>
                    </w:rPr>
                  </w:pPr>
                </w:p>
                <w:p w:rsidR="006F5EA8" w:rsidRDefault="006F5EA8" w:rsidP="006F5EA8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NOTE: WHEN CHANGING FROM 3 TO 5 BALL PLAY, CHANGE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>THE BALL IN PLAY CARD AS INDICATED.</w:t>
                  </w:r>
                </w:p>
                <w:p w:rsidR="006F5EA8" w:rsidRDefault="006F5EA8" w:rsidP="006F5EA8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6F5EA8" w:rsidRDefault="006F5EA8" w:rsidP="006F5EA8">
                  <w:pPr>
                    <w:pStyle w:val="Kop8"/>
                    <w:tabs>
                      <w:tab w:val="left" w:pos="900"/>
                    </w:tabs>
                    <w:spacing w:before="4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INSIDE  LIGHTBOX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POINT  SCORE  ADJ.</w:t>
                  </w:r>
                </w:p>
                <w:p w:rsidR="006F5EA8" w:rsidRDefault="006F5EA8" w:rsidP="006F5EA8">
                  <w:pPr>
                    <w:pStyle w:val="Kop8"/>
                    <w:tabs>
                      <w:tab w:val="left" w:pos="900"/>
                    </w:tabs>
                    <w:spacing w:before="40"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3-5  BALL  ADJ.,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>1ST  &amp;  2ND  CHUTE  ADJ.,  3RD  CHUTE  ADJ.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>AND  TARGET  BANK  RESET  ADJ.</w:t>
                  </w:r>
                </w:p>
              </w:txbxContent>
            </v:textbox>
          </v:shape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line id="_x0000_s1113" style="position:absolute;flip:y;z-index:22" from="225.4pt,3.8pt" to="225.4pt,135.2pt" strokeweight="1pt"/>
        </w:pict>
      </w:r>
      <w:r>
        <w:rPr>
          <w:noProof/>
        </w:rPr>
        <w:pict>
          <v:shape id="_x0000_s1112" type="#_x0000_t202" style="position:absolute;margin-left:242.05pt;margin-top:3.8pt;width:172.3pt;height:142.15pt;z-index:21" filled="f" stroked="f">
            <v:textbox>
              <w:txbxContent>
                <w:p w:rsidR="006F5EA8" w:rsidRPr="00322044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jc w:val="center"/>
                    <w:rPr>
                      <w:rFonts w:ascii="Futura Md BT" w:hAnsi="Futura Md BT"/>
                      <w:sz w:val="22"/>
                      <w:szCs w:val="22"/>
                    </w:rPr>
                  </w:pPr>
                  <w:r w:rsidRPr="00322044">
                    <w:rPr>
                      <w:rFonts w:ascii="Futura Md BT" w:hAnsi="Futura Md BT"/>
                      <w:sz w:val="22"/>
                      <w:szCs w:val="22"/>
                    </w:rPr>
                    <w:t>5  BALL  PLAY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(3100, 4500, 5300)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2699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(3400, 4800, 5600)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2496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(3800, 5200, 6000)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2700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(4100, 5500, 6300)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2701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(4500, 5900, 6700)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2498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(4800, 6200, 7000)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2474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(5200, 6600, 7400)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8" type="#_x0000_t202" style="position:absolute;margin-left:49.45pt;margin-top:3.8pt;width:172.3pt;height:142.15pt;z-index:17" filled="f" stroked="f">
            <v:textbox>
              <w:txbxContent>
                <w:p w:rsidR="006F5EA8" w:rsidRPr="00BD5088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jc w:val="center"/>
                    <w:rPr>
                      <w:rFonts w:ascii="Futura Md BT" w:hAnsi="Futura Md BT"/>
                      <w:sz w:val="22"/>
                      <w:szCs w:val="22"/>
                    </w:rPr>
                  </w:pPr>
                  <w:r w:rsidRPr="00BD5088">
                    <w:rPr>
                      <w:rFonts w:ascii="Futura Md BT" w:hAnsi="Futura Md BT"/>
                      <w:sz w:val="22"/>
                      <w:szCs w:val="22"/>
                    </w:rPr>
                    <w:t>3  BALL  PLAY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2844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(2100, 3500, 4300)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2845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(2400, 3800, 4600)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2697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(2600, 4000, 4800)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2698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(2800, 4200, 5000)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(3100, 4500, 5300)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2699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(3400, 4800, 5600)</w:t>
                  </w:r>
                </w:p>
                <w:p w:rsidR="006F5EA8" w:rsidRPr="00FE32DE" w:rsidRDefault="006F5EA8" w:rsidP="006F5EA8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8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2496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(3800, 5200, 6000)</w:t>
                  </w:r>
                </w:p>
              </w:txbxContent>
            </v:textbox>
          </v:shape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line id="_x0000_s1111" style="position:absolute;z-index:20" from="58.05pt,1.2pt" to="410.6pt,1.2pt" strokeweight="1pt"/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line id="_x0000_s1114" style="position:absolute;z-index:23" from="58.05pt,4.35pt" to="410.6pt,4.35pt" strokeweight="1pt"/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shape id="_x0000_s1109" type="#_x0000_t202" style="position:absolute;margin-left:342.35pt;margin-top:5.5pt;width:1in;height:18pt;z-index:18" filled="f" stroked="f">
            <v:textbox>
              <w:txbxContent>
                <w:p w:rsidR="006F5EA8" w:rsidRDefault="006F5EA8" w:rsidP="006F5EA8">
                  <w:pPr>
                    <w:pStyle w:val="Kop9"/>
                    <w:spacing w:line="240" w:lineRule="auto"/>
                    <w:jc w:val="righ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A-12696-1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0" type="#_x0000_t202" style="position:absolute;margin-left:66.5pt;margin-top:5.5pt;width:54pt;height:18pt;z-index:19" filled="f" stroked="f">
            <v:textbox>
              <w:txbxContent>
                <w:p w:rsidR="006F5EA8" w:rsidRPr="008B7976" w:rsidRDefault="006F5EA8" w:rsidP="006F5EA8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287</w:t>
                  </w:r>
                </w:p>
              </w:txbxContent>
            </v:textbox>
          </v:shape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group id="_x0000_s1104" style="position:absolute;margin-left:17.85pt;margin-top:3.6pt;width:430.85pt;height:164.4pt;z-index:15" coordorigin="1437,8112" coordsize="8617,3288">
            <v:shape id="_x0000_s1105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2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35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43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06" type="#_x0000_t202" style="position:absolute;left:8212;top:10908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844</w:t>
                    </w:r>
                  </w:p>
                </w:txbxContent>
              </v:textbox>
            </v:shape>
          </v:group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group id="_x0000_s1115" style="position:absolute;margin-left:17.85pt;margin-top:2.4pt;width:430.85pt;height:164.4pt;z-index:24" coordorigin="1437,11700" coordsize="8617,3288">
            <v:shape id="_x0000_s1116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24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38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46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17" type="#_x0000_t202" style="position:absolute;left:8212;top:14496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845</w:t>
                    </w:r>
                  </w:p>
                </w:txbxContent>
              </v:textbox>
            </v:shape>
          </v:group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  <w:sectPr w:rsidR="006F5EA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18" style="position:absolute;margin-left:17.85pt;margin-top:3.6pt;width:430.85pt;height:164.4pt;z-index:25" coordorigin="1437,8112" coordsize="8617,3288">
            <v:shape id="_x0000_s1119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2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4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0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48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20" type="#_x0000_t202" style="position:absolute;left:8212;top:10908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697</w:t>
                    </w:r>
                  </w:p>
                </w:txbxContent>
              </v:textbox>
            </v:shape>
          </v:group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group id="_x0000_s1121" style="position:absolute;margin-left:17.85pt;margin-top:2.4pt;width:430.85pt;height:164.4pt;z-index:26" coordorigin="1437,11700" coordsize="8617,3288">
            <v:shape id="_x0000_s1122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 REPLAY  FOR  EACH  SCORE  OF  2800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4200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5000  POINTS.</w:t>
                    </w:r>
                  </w:p>
                </w:txbxContent>
              </v:textbox>
            </v:shape>
            <v:shape id="_x0000_s1123" type="#_x0000_t202" style="position:absolute;left:8212;top:14496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698</w:t>
                    </w:r>
                  </w:p>
                </w:txbxContent>
              </v:textbox>
            </v:shape>
          </v:group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group id="_x0000_s1124" style="position:absolute;margin-left:17.85pt;margin-top:1.25pt;width:430.85pt;height:164.4pt;z-index:27" coordorigin="1437,8112" coordsize="8617,3288">
            <v:shape id="_x0000_s1125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31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4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1  REPLAY  FOR  EACH  SCORE  OF  5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3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26" type="#_x0000_t202" style="position:absolute;left:8212;top:10908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468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27" style="position:absolute;margin-left:17.85pt;margin-top:165.65pt;width:430.85pt;height:164.4pt;z-index:28" coordorigin="1437,11700" coordsize="8617,3288">
            <v:shape id="_x0000_s1128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34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48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56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29" type="#_x0000_t202" style="position:absolute;left:8212;top:14496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699</w:t>
                    </w:r>
                  </w:p>
                </w:txbxContent>
              </v:textbox>
            </v:shape>
          </v:group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  <w:sectPr w:rsidR="006F5EA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30" style="position:absolute;margin-left:17.85pt;margin-top:3.6pt;width:430.85pt;height:164.4pt;z-index:29" coordorigin="1437,8112" coordsize="8617,3288">
            <v:shape id="_x0000_s1131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38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52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60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32" type="#_x0000_t202" style="position:absolute;left:8212;top:10908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496</w:t>
                    </w:r>
                  </w:p>
                </w:txbxContent>
              </v:textbox>
            </v:shape>
          </v:group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group id="_x0000_s1133" style="position:absolute;margin-left:17.85pt;margin-top:2.4pt;width:430.85pt;height:164.4pt;z-index:30" coordorigin="1437,11700" coordsize="8617,3288">
            <v:shape id="_x0000_s1134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41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55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63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35" type="#_x0000_t202" style="position:absolute;left:8212;top:14496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700</w:t>
                    </w:r>
                  </w:p>
                </w:txbxContent>
              </v:textbox>
            </v:shape>
          </v:group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pict>
          <v:group id="_x0000_s1136" style="position:absolute;margin-left:17.85pt;margin-top:1.25pt;width:430.85pt;height:164.4pt;z-index:31" coordorigin="1437,8112" coordsize="8617,3288">
            <v:shape id="_x0000_s1137" type="#_x0000_t202" style="position:absolute;left:1437;top:8112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45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59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67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38" type="#_x0000_t202" style="position:absolute;left:8212;top:10908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701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139" style="position:absolute;margin-left:17.85pt;margin-top:165.65pt;width:430.85pt;height:164.4pt;z-index:32" coordorigin="1437,11700" coordsize="8617,3288">
            <v:shape id="_x0000_s1140" type="#_x0000_t202" style="position:absolute;left:1437;top:11700;width:8617;height:3288" filled="f" strokecolor="gray" strokeweight=".5pt">
              <v:stroke dashstyle="1 1" endcap="round"/>
              <v:textbox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48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62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70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41" type="#_x0000_t202" style="position:absolute;left:8212;top:14496;width:1080;height:360" filled="f" stroked="f">
              <v:textbox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498</w:t>
                    </w:r>
                  </w:p>
                </w:txbxContent>
              </v:textbox>
            </v:shape>
          </v:group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  <w:sectPr w:rsidR="006F5EA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5EA8" w:rsidRDefault="006F5EA8" w:rsidP="006F5EA8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42" style="position:absolute;margin-left:17.85pt;margin-top:3.6pt;width:430.85pt;height:164.4pt;z-index:33" coordorigin="1437,8112" coordsize="8617,3288">
            <v:shape id="_x0000_s1143" type="#_x0000_t202" style="position:absolute;left:1437;top:8112;width:8617;height:3288" filled="f" strokecolor="gray" strokeweight=".5pt">
              <v:stroke dashstyle="1 1" endcap="round"/>
              <v:textbox style="mso-next-textbox:#_x0000_s1143">
                <w:txbxContent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28"/>
                      </w:rPr>
                    </w:pPr>
                  </w:p>
                  <w:p w:rsidR="006F5EA8" w:rsidRPr="00CE1E5C" w:rsidRDefault="006F5EA8" w:rsidP="006F5EA8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52</w:t>
                    </w:r>
                    <w:r w:rsidRPr="00CE1E5C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66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  <w:p w:rsidR="006F5EA8" w:rsidRPr="00CE1E5C" w:rsidRDefault="006F5EA8" w:rsidP="006F5EA8">
                    <w:pPr>
                      <w:spacing w:before="80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74</w:t>
                    </w:r>
                    <w:r w:rsidRPr="00CE1E5C">
                      <w:rPr>
                        <w:rFonts w:ascii="Futura Md BT" w:hAnsi="Futura Md BT" w:cs="Arial"/>
                        <w:lang w:val="en-GB"/>
                      </w:rPr>
                      <w:t>00  POINTS.</w:t>
                    </w:r>
                  </w:p>
                </w:txbxContent>
              </v:textbox>
            </v:shape>
            <v:shape id="_x0000_s1144" type="#_x0000_t202" style="position:absolute;left:8212;top:10908;width:1080;height:360" filled="f" stroked="f">
              <v:textbox style="mso-next-textbox:#_x0000_s1144">
                <w:txbxContent>
                  <w:p w:rsidR="006F5EA8" w:rsidRPr="00322044" w:rsidRDefault="006F5EA8" w:rsidP="006F5EA8">
                    <w:pPr>
                      <w:jc w:val="right"/>
                      <w:rPr>
                        <w:rFonts w:ascii="Futura Md BT" w:hAnsi="Futura Md BT" w:cs="Arial"/>
                        <w:sz w:val="16"/>
                        <w:lang w:val="en-GB"/>
                      </w:rPr>
                    </w:pPr>
                    <w:r w:rsidRPr="00322044">
                      <w:rPr>
                        <w:rFonts w:ascii="Futura Md BT" w:hAnsi="Futura Md BT" w:cs="Arial"/>
                        <w:sz w:val="16"/>
                        <w:lang w:val="en-GB"/>
                      </w:rPr>
                      <w:t>A-12</w:t>
                    </w:r>
                    <w:r>
                      <w:rPr>
                        <w:rFonts w:ascii="Futura Md BT" w:hAnsi="Futura Md BT" w:cs="Arial"/>
                        <w:sz w:val="16"/>
                        <w:lang w:val="en-GB"/>
                      </w:rPr>
                      <w:t>474</w:t>
                    </w:r>
                  </w:p>
                </w:txbxContent>
              </v:textbox>
            </v:shape>
          </v:group>
        </w:pict>
      </w: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noProof/>
          <w:lang w:val="en-GB"/>
        </w:rPr>
      </w:pPr>
    </w:p>
    <w:p w:rsidR="006F5EA8" w:rsidRDefault="006F5EA8" w:rsidP="006F5EA8">
      <w:pPr>
        <w:rPr>
          <w:lang w:val="en-GB"/>
        </w:rPr>
      </w:pPr>
    </w:p>
    <w:p w:rsidR="001903DD" w:rsidRDefault="001903DD">
      <w:pPr>
        <w:rPr>
          <w:noProof/>
          <w:lang w:val="en-GB"/>
        </w:rPr>
      </w:pPr>
    </w:p>
    <w:p w:rsidR="001903DD" w:rsidRPr="009149CE" w:rsidRDefault="001903DD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9149CE">
        <w:rPr>
          <w:rFonts w:ascii="Arial" w:hAnsi="Arial" w:cs="Arial"/>
          <w:b/>
          <w:bCs/>
          <w:sz w:val="16"/>
          <w:szCs w:val="16"/>
          <w:lang w:val="en-GB"/>
        </w:rPr>
        <w:t xml:space="preserve">Cards status: </w:t>
      </w: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A-12</w:t>
      </w:r>
      <w:r w:rsidR="00972DD6">
        <w:rPr>
          <w:rFonts w:ascii="Arial" w:hAnsi="Arial" w:cs="Arial"/>
          <w:sz w:val="16"/>
          <w:szCs w:val="16"/>
          <w:lang w:val="en-GB"/>
        </w:rPr>
        <w:t>6</w:t>
      </w:r>
      <w:r w:rsidRPr="009149CE">
        <w:rPr>
          <w:rFonts w:ascii="Arial" w:hAnsi="Arial" w:cs="Arial"/>
          <w:sz w:val="16"/>
          <w:szCs w:val="16"/>
          <w:lang w:val="en-GB"/>
        </w:rPr>
        <w:t>84 instruction card confirmed.</w:t>
      </w:r>
    </w:p>
    <w:p w:rsidR="00B44E4D" w:rsidRPr="009149CE" w:rsidRDefault="00B44E4D" w:rsidP="00B44E4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A-12</w:t>
      </w:r>
      <w:r>
        <w:rPr>
          <w:rFonts w:ascii="Arial" w:hAnsi="Arial" w:cs="Arial"/>
          <w:sz w:val="16"/>
          <w:szCs w:val="16"/>
          <w:lang w:val="en-GB"/>
        </w:rPr>
        <w:t>696-1</w:t>
      </w:r>
      <w:r w:rsidRPr="009149CE">
        <w:rPr>
          <w:rFonts w:ascii="Arial" w:hAnsi="Arial" w:cs="Arial"/>
          <w:sz w:val="16"/>
          <w:szCs w:val="16"/>
          <w:lang w:val="en-GB"/>
        </w:rPr>
        <w:t xml:space="preserve"> in</w:t>
      </w:r>
      <w:r>
        <w:rPr>
          <w:rFonts w:ascii="Arial" w:hAnsi="Arial" w:cs="Arial"/>
          <w:sz w:val="16"/>
          <w:szCs w:val="16"/>
          <w:lang w:val="en-GB"/>
        </w:rPr>
        <w:t>dex</w:t>
      </w:r>
      <w:r w:rsidRPr="009149CE">
        <w:rPr>
          <w:rFonts w:ascii="Arial" w:hAnsi="Arial" w:cs="Arial"/>
          <w:sz w:val="16"/>
          <w:szCs w:val="16"/>
          <w:lang w:val="en-GB"/>
        </w:rPr>
        <w:t xml:space="preserve"> card 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972DD6" w:rsidRDefault="00972DD6" w:rsidP="00972DD6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A</w:t>
      </w:r>
      <w:r w:rsidR="006F5EA8">
        <w:rPr>
          <w:rFonts w:ascii="Arial" w:hAnsi="Arial" w:cs="Arial"/>
          <w:sz w:val="16"/>
          <w:szCs w:val="16"/>
          <w:lang w:val="en-GB"/>
        </w:rPr>
        <w:t>ll</w:t>
      </w:r>
      <w:r>
        <w:rPr>
          <w:rFonts w:ascii="Arial" w:hAnsi="Arial" w:cs="Arial"/>
          <w:sz w:val="16"/>
          <w:szCs w:val="16"/>
          <w:lang w:val="en-GB"/>
        </w:rPr>
        <w:t xml:space="preserve"> score</w:t>
      </w:r>
      <w:r w:rsidRPr="009149CE">
        <w:rPr>
          <w:rFonts w:ascii="Arial" w:hAnsi="Arial" w:cs="Arial"/>
          <w:sz w:val="16"/>
          <w:szCs w:val="16"/>
          <w:lang w:val="en-GB"/>
        </w:rPr>
        <w:t xml:space="preserve"> card</w:t>
      </w:r>
      <w:r w:rsidR="006F5EA8">
        <w:rPr>
          <w:rFonts w:ascii="Arial" w:hAnsi="Arial" w:cs="Arial"/>
          <w:sz w:val="16"/>
          <w:szCs w:val="16"/>
          <w:lang w:val="en-GB"/>
        </w:rPr>
        <w:t>s</w:t>
      </w:r>
      <w:r w:rsidRPr="009149CE">
        <w:rPr>
          <w:rFonts w:ascii="Arial" w:hAnsi="Arial" w:cs="Arial"/>
          <w:sz w:val="16"/>
          <w:szCs w:val="16"/>
          <w:lang w:val="en-GB"/>
        </w:rPr>
        <w:t xml:space="preserve"> 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6F5EA8" w:rsidRPr="009149CE" w:rsidRDefault="006F5EA8" w:rsidP="00972DD6">
      <w:pPr>
        <w:rPr>
          <w:rFonts w:ascii="Arial" w:hAnsi="Arial" w:cs="Arial"/>
          <w:sz w:val="16"/>
          <w:szCs w:val="16"/>
          <w:lang w:val="en-GB"/>
        </w:rPr>
      </w:pPr>
    </w:p>
    <w:p w:rsidR="001903DD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9149CE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="008A6AFE" w:rsidRPr="009149CE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</w:t>
      </w:r>
      <w:r w:rsidRPr="009149CE">
        <w:rPr>
          <w:rFonts w:ascii="Arial" w:hAnsi="Arial" w:cs="Arial"/>
          <w:color w:val="0000FF"/>
          <w:sz w:val="16"/>
          <w:szCs w:val="16"/>
          <w:u w:val="single"/>
          <w:lang w:val="en-GB"/>
        </w:rPr>
        <w:t>ack mask</w:t>
      </w:r>
      <w:r w:rsidRPr="009149CE">
        <w:rPr>
          <w:rFonts w:ascii="Arial" w:hAnsi="Arial" w:cs="Arial"/>
          <w:sz w:val="16"/>
          <w:szCs w:val="16"/>
          <w:lang w:val="en-GB"/>
        </w:rPr>
        <w:t>.</w:t>
      </w:r>
    </w:p>
    <w:p w:rsidR="006F5EA8" w:rsidRPr="009149CE" w:rsidRDefault="006F5EA8">
      <w:pPr>
        <w:rPr>
          <w:rFonts w:ascii="Arial" w:hAnsi="Arial" w:cs="Arial"/>
          <w:sz w:val="16"/>
          <w:szCs w:val="16"/>
          <w:lang w:val="en-GB"/>
        </w:rPr>
      </w:pP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903DD" w:rsidRPr="009149CE" w:rsidRDefault="001903DD">
      <w:pPr>
        <w:rPr>
          <w:rFonts w:ascii="Arial" w:hAnsi="Arial" w:cs="Arial"/>
          <w:sz w:val="16"/>
          <w:szCs w:val="16"/>
          <w:lang w:val="en-GB"/>
        </w:rPr>
      </w:pPr>
      <w:r w:rsidRPr="009149CE">
        <w:rPr>
          <w:rFonts w:ascii="Arial" w:hAnsi="Arial" w:cs="Arial"/>
          <w:sz w:val="16"/>
          <w:szCs w:val="16"/>
          <w:lang w:val="en-GB"/>
        </w:rPr>
        <w:t>Peter</w:t>
      </w:r>
    </w:p>
    <w:p w:rsidR="001903DD" w:rsidRDefault="001903DD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9149C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972DD6" w:rsidRPr="009149CE" w:rsidRDefault="00972DD6">
      <w:pPr>
        <w:rPr>
          <w:noProof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6F5EA8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972DD6" w:rsidRPr="009149C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6AFE"/>
    <w:rsid w:val="001903DD"/>
    <w:rsid w:val="00322044"/>
    <w:rsid w:val="004A7D4F"/>
    <w:rsid w:val="00505C29"/>
    <w:rsid w:val="006F5EA8"/>
    <w:rsid w:val="00821F01"/>
    <w:rsid w:val="008A6AFE"/>
    <w:rsid w:val="009149CE"/>
    <w:rsid w:val="00972DD6"/>
    <w:rsid w:val="00B44E4D"/>
    <w:rsid w:val="00B6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5"/>
    <o:shapelayout v:ext="edit">
      <o:idmap v:ext="edit" data="1"/>
    </o:shapelayout>
  </w:shapeDefaults>
  <w:decimalSymbol w:val=","/>
  <w:listSeparator w:val=";"/>
  <w14:docId w14:val="6BCAB536"/>
  <w15:chartTrackingRefBased/>
  <w15:docId w15:val="{4E66650F-2AEE-4272-A63F-251F09F6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1080"/>
      </w:tabs>
    </w:pPr>
    <w:rPr>
      <w:rFonts w:ascii="Futura Lt BT" w:hAnsi="Futura Lt BT" w:cs="Arial"/>
      <w:b/>
      <w:sz w:val="20"/>
      <w:lang w:val="en-GB"/>
    </w:rPr>
  </w:style>
  <w:style w:type="character" w:customStyle="1" w:styleId="Kop8Char">
    <w:name w:val="Kop 8 Char"/>
    <w:link w:val="Kop8"/>
    <w:rsid w:val="00B44E4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B44E4D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Crescendo</vt:lpstr>
      <vt:lpstr>Gottlieb Crescendo</vt:lpstr>
    </vt:vector>
  </TitlesOfParts>
  <Company>www.inkochnito.nl</Company>
  <LinksUpToDate>false</LinksUpToDate>
  <CharactersWithSpaces>743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Crescendo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2010-12-07T21:31:00Z</cp:lastPrinted>
  <dcterms:created xsi:type="dcterms:W3CDTF">2020-03-14T09:02:00Z</dcterms:created>
  <dcterms:modified xsi:type="dcterms:W3CDTF">2020-03-14T09:02:00Z</dcterms:modified>
</cp:coreProperties>
</file>